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874E23" w:rsidRPr="007D7D0E" w:rsidTr="00AB33FC">
        <w:trPr>
          <w:trHeight w:val="75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74E23" w:rsidRPr="00722B2A" w:rsidRDefault="00EC4AF8" w:rsidP="00AB33FC">
            <w:pPr>
              <w:widowControl/>
              <w:spacing w:line="384" w:lineRule="auto"/>
              <w:jc w:val="center"/>
              <w:rPr>
                <w:rFonts w:ascii="Verdana" w:eastAsia="宋体" w:hAnsi="Verdana" w:cs="宋体"/>
                <w:b/>
                <w:bCs/>
                <w:kern w:val="0"/>
                <w:sz w:val="32"/>
                <w:szCs w:val="32"/>
              </w:rPr>
            </w:pPr>
            <w:r w:rsidRPr="00722B2A">
              <w:rPr>
                <w:rFonts w:ascii="Verdana" w:eastAsia="宋体" w:hAnsi="Verdana" w:cs="宋体" w:hint="eastAsia"/>
                <w:b/>
                <w:bCs/>
                <w:kern w:val="0"/>
                <w:sz w:val="32"/>
                <w:szCs w:val="32"/>
              </w:rPr>
              <w:t>宁波</w:t>
            </w:r>
            <w:r w:rsidRPr="00722B2A">
              <w:rPr>
                <w:rFonts w:ascii="Verdana" w:eastAsia="宋体" w:hAnsi="Verdana" w:cs="宋体"/>
                <w:b/>
                <w:bCs/>
                <w:kern w:val="0"/>
                <w:sz w:val="32"/>
                <w:szCs w:val="32"/>
              </w:rPr>
              <w:t>第二技师学院</w:t>
            </w:r>
            <w:r w:rsidR="00874E23" w:rsidRPr="00722B2A">
              <w:rPr>
                <w:rFonts w:ascii="Verdana" w:eastAsia="宋体" w:hAnsi="Verdana" w:cs="宋体"/>
                <w:b/>
                <w:bCs/>
                <w:kern w:val="0"/>
                <w:sz w:val="32"/>
                <w:szCs w:val="32"/>
              </w:rPr>
              <w:t>中层干部岗位竞聘工作实施方案</w:t>
            </w:r>
          </w:p>
        </w:tc>
      </w:tr>
      <w:tr w:rsidR="00874E23" w:rsidRPr="00EC69F8" w:rsidTr="00AB33FC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33"/>
            </w:tblGrid>
            <w:tr w:rsidR="00874E23" w:rsidRPr="00EC69F8" w:rsidTr="00AB33FC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874E23" w:rsidRPr="006F3667" w:rsidRDefault="00874E23" w:rsidP="00874E23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565656"/>
                      <w:kern w:val="0"/>
                      <w:sz w:val="24"/>
                      <w:szCs w:val="24"/>
                    </w:rPr>
                  </w:pPr>
                  <w:r w:rsidRPr="00C66CBC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根据《关于印发宁波市教育局直属学院（单位）中层干部选拔任用工作实施意见的通知》（甬教党〔2016〕20号）文件精神，为规范、有序地做好学院中层干部聘任工作，特制定本实施方案：</w:t>
                  </w:r>
                </w:p>
              </w:tc>
            </w:tr>
            <w:tr w:rsidR="00874E23" w:rsidRPr="00EC69F8" w:rsidTr="00AB33FC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</w:tblGrid>
                  <w:tr w:rsidR="00874E23" w:rsidRPr="00EC69F8" w:rsidTr="00AB33F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74E23" w:rsidRPr="00EC69F8" w:rsidRDefault="00874E23" w:rsidP="00AB33FC">
                        <w:pPr>
                          <w:widowControl/>
                          <w:jc w:val="left"/>
                          <w:rPr>
                            <w:rFonts w:ascii="Verdana" w:eastAsia="宋体" w:hAnsi="Verdana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74E23" w:rsidRPr="00124AAD" w:rsidRDefault="00D9286C" w:rsidP="00D9286C">
                  <w:pPr>
                    <w:widowControl/>
                    <w:snapToGrid w:val="0"/>
                    <w:spacing w:line="420" w:lineRule="exact"/>
                    <w:ind w:firstLineChars="100" w:firstLine="281"/>
                    <w:jc w:val="left"/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一</w:t>
                  </w:r>
                  <w:r w:rsidR="00874E23" w:rsidRPr="00124AAD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、竞聘范围</w:t>
                  </w:r>
                </w:p>
                <w:p w:rsidR="00874E23" w:rsidRPr="00B63122" w:rsidRDefault="00874E23" w:rsidP="00AB33FC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本院在编在岗符合竞聘条件的有关人员。</w:t>
                  </w:r>
                </w:p>
                <w:p w:rsidR="00874E23" w:rsidRPr="00124AAD" w:rsidRDefault="00D9286C" w:rsidP="00124AAD"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二</w:t>
                  </w:r>
                  <w:r w:rsidR="00874E23" w:rsidRPr="00124AAD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、竞聘岗位</w:t>
                  </w:r>
                </w:p>
                <w:p w:rsidR="00874E23" w:rsidRPr="00B63122" w:rsidRDefault="00874E23" w:rsidP="006F3667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依据学院现有规模与管理需要，</w:t>
                  </w:r>
                  <w:r w:rsidR="00DE03A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根据</w:t>
                  </w:r>
                  <w:r w:rsidR="00DE03AB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市委编办相关管理规定，现竞聘</w:t>
                  </w:r>
                  <w:r w:rsidR="00DE03A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个</w:t>
                  </w:r>
                  <w:r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岗位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</w:t>
                  </w:r>
                  <w:r w:rsidR="00DE03A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内设</w:t>
                  </w:r>
                  <w:r w:rsidR="00DE03AB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机构岗位</w:t>
                  </w:r>
                  <w:r w:rsidR="00DE03A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2个，分别</w:t>
                  </w:r>
                  <w:r w:rsidR="00DE03AB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是</w:t>
                  </w:r>
                  <w:r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科研</w:t>
                  </w:r>
                  <w:r w:rsidR="00DE03A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信息</w:t>
                  </w:r>
                  <w:r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处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处长</w:t>
                  </w:r>
                  <w:r w:rsidR="00DE03A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1名</w:t>
                  </w:r>
                  <w:r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、</w:t>
                  </w:r>
                  <w:r w:rsidR="00DE03A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后勤</w:t>
                  </w:r>
                  <w:r w:rsidR="00DE03AB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保障处</w:t>
                  </w:r>
                  <w:r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处长</w:t>
                  </w:r>
                  <w:r w:rsidR="00DE03A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1名，下设</w:t>
                  </w:r>
                  <w:r w:rsidR="00C67D78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教务</w:t>
                  </w:r>
                  <w:r w:rsidR="00DE03AB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机构</w:t>
                  </w:r>
                  <w:r w:rsidR="00DE03A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岗位1个</w:t>
                  </w:r>
                  <w:r w:rsidR="00DE03AB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，建筑艺术系系主任</w:t>
                  </w:r>
                  <w:r w:rsidR="00DE03A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1名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</w:p>
                <w:p w:rsidR="00874E23" w:rsidRPr="00124AAD" w:rsidRDefault="00D9286C" w:rsidP="00124AAD"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三</w:t>
                  </w:r>
                  <w:r w:rsidR="00874E23" w:rsidRPr="00124AAD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、竞聘条件</w:t>
                  </w:r>
                </w:p>
                <w:p w:rsidR="00874E23" w:rsidRPr="00124AAD" w:rsidRDefault="00874E23" w:rsidP="00124AAD"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124AAD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（一）基本条件</w:t>
                  </w:r>
                </w:p>
                <w:p w:rsidR="00874E23" w:rsidRPr="00A63AF0" w:rsidRDefault="00874E23" w:rsidP="00AB33FC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A63AF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1.思想品德良好，有一定的政治理论素养，能认真贯彻执行党和国家的教育方针、政策；有较强的组织纪律观念和事业心，坚持原则，作风正派，热爱教育事业，责任心强。</w:t>
                  </w:r>
                </w:p>
                <w:p w:rsidR="00874E23" w:rsidRPr="00A63AF0" w:rsidRDefault="00874E23" w:rsidP="00AB33FC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A63AF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2.有较强的组织领导和业务工作能力，有较丰富的教育、教学管理工作经验，工作有实绩；善于思考，具有较强的文字及口头表达能力、社会交往能力，有较强的开拓创新意识。</w:t>
                  </w:r>
                </w:p>
                <w:p w:rsidR="00874E23" w:rsidRPr="00A63AF0" w:rsidRDefault="00874E23" w:rsidP="00AB33FC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A63AF0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3.能够正确履行职责、秉公办事、清正廉洁、法制观念强；能密切联系群众，善于团结同志，自觉接受党和群众的监督批评，有较强的民主意识和团结协作精神。    </w:t>
                  </w:r>
                </w:p>
                <w:p w:rsidR="00874E23" w:rsidRPr="00124AAD" w:rsidRDefault="00874E23" w:rsidP="00124AAD"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124AAD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（二）任职条件</w:t>
                  </w:r>
                </w:p>
                <w:p w:rsidR="00874E23" w:rsidRPr="00B63122" w:rsidRDefault="00874E23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1.一般具有五年以上工龄。</w:t>
                  </w:r>
                </w:p>
                <w:p w:rsidR="00874E23" w:rsidRPr="00B63122" w:rsidRDefault="00874E23" w:rsidP="00AB33FC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2.一般应当具有</w:t>
                  </w:r>
                  <w:r w:rsidR="005A222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本科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及以上文化程度。</w:t>
                  </w:r>
                </w:p>
                <w:p w:rsidR="00874E23" w:rsidRPr="00B63122" w:rsidRDefault="00874E23" w:rsidP="00AB33FC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3.提拔中层正职的，应当中层副职满两年，在以上任职资格年限内的年度考核结果均须</w:t>
                  </w:r>
                  <w:r w:rsidR="005A222B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合格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以上等次。</w:t>
                  </w:r>
                </w:p>
                <w:p w:rsidR="00874E23" w:rsidRPr="00B63122" w:rsidRDefault="00874E23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4.身体健康。</w:t>
                  </w:r>
                </w:p>
                <w:p w:rsidR="00874E23" w:rsidRPr="00B63122" w:rsidRDefault="00874E23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竞聘中层干部时，工龄、年龄、任职年限等计算时间均截止竞聘工作方案公布之日。</w:t>
                  </w:r>
                </w:p>
                <w:p w:rsidR="00874E23" w:rsidRPr="00B63122" w:rsidRDefault="00874E23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学院按竞聘程序产生人选后、考察材料和会议记录，办理任职前审批手续。</w:t>
                  </w:r>
                </w:p>
                <w:p w:rsidR="00874E23" w:rsidRDefault="00CD7F82" w:rsidP="00124AAD"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eastAsia="宋体" w:hAnsi="宋体" w:cs="宋体"/>
                      <w:b/>
                      <w:color w:val="56565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四</w:t>
                  </w:r>
                  <w:r w:rsidR="00874E23" w:rsidRPr="00124AAD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、竞聘程序</w:t>
                  </w:r>
                </w:p>
                <w:p w:rsidR="00874E23" w:rsidRPr="00B63122" w:rsidRDefault="00874E23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lastRenderedPageBreak/>
                    <w:t>1、成立“学校中层干部聘任工作领导小组”（以下简称“领导小组”），制订实施方案，确定工作步骤。</w:t>
                  </w:r>
                </w:p>
                <w:p w:rsidR="00874E23" w:rsidRPr="00B63122" w:rsidRDefault="00874E23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组长</w:t>
                  </w:r>
                  <w:r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：</w:t>
                  </w:r>
                  <w:r w:rsidR="006F3667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李剑波</w:t>
                  </w:r>
                </w:p>
                <w:p w:rsidR="00874E23" w:rsidRPr="00B63122" w:rsidRDefault="00874E23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组员</w:t>
                  </w:r>
                  <w:r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：</w:t>
                  </w:r>
                  <w:r w:rsidR="006F3667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徐玉培</w:t>
                  </w:r>
                  <w:r w:rsidR="00CA0DD6"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 xml:space="preserve">  冯玮青  张武剑  </w:t>
                  </w:r>
                  <w:r w:rsidR="006F3667"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潘美祥</w:t>
                  </w:r>
                  <w:r w:rsidR="00C66CBC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 </w:t>
                  </w:r>
                  <w:r w:rsidR="006F3667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郭鹏</w:t>
                  </w:r>
                  <w:r w:rsidR="00C66CBC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874E23" w:rsidRPr="00B63122" w:rsidRDefault="00874E23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.宣传发动。</w:t>
                  </w:r>
                  <w:r w:rsidR="006F3667"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11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DE03AB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  <w:r w:rsidR="00C357AA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7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日，通过学院网站公布《中层干部岗位竞聘工作实施方案》。</w:t>
                  </w:r>
                </w:p>
                <w:p w:rsidR="00874E23" w:rsidRPr="00B63122" w:rsidRDefault="001B590F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.公开报名。报名时间自</w:t>
                  </w:r>
                  <w:r w:rsidR="006F3667"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11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DE03AB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  <w:r w:rsidR="00BB365F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7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日起至</w:t>
                  </w:r>
                  <w:r w:rsidR="006F3667"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11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DE03AB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  <w:r w:rsidR="00BB365F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8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日1</w:t>
                  </w:r>
                  <w:r w:rsidR="00BB365F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:00止。可采取个人自荐、群众举荐、组织推荐相结合的方法，鼓励</w:t>
                  </w:r>
                  <w:bookmarkStart w:id="0" w:name="_GoBack"/>
                  <w:bookmarkEnd w:id="0"/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符合条件的人员参与竞争，公开报名，每人可报</w:t>
                  </w:r>
                  <w:r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个岗位。可从校园网校务公开栏中下载填写《中层干部竞聘上岗报名表》，上交至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院办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</w:p>
                <w:p w:rsidR="00C357AA" w:rsidRPr="00B63122" w:rsidRDefault="00C357AA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4.民主</w:t>
                  </w: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推荐。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11月2</w:t>
                  </w:r>
                  <w:r w:rsidR="00820874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</w:t>
                  </w:r>
                  <w:r w:rsidR="00820874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下</w:t>
                  </w: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午召开推荐会议，参加对象由院领导班子成员、中层干部、教研组长、教代会主席团成员、民主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党派</w:t>
                  </w: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成员和副高以上职称教师代表组成。</w:t>
                  </w:r>
                </w:p>
                <w:p w:rsidR="00874E23" w:rsidRPr="00B63122" w:rsidRDefault="00C357AA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5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民主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测评。通过参聘人员</w:t>
                  </w:r>
                  <w:r w:rsidR="00BB365F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于</w:t>
                  </w:r>
                  <w:r w:rsidR="006F3667"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11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6F3667"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29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日下午召开全体教职工大会对竞聘者进行</w:t>
                  </w:r>
                  <w:r w:rsidR="00BB365F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述职</w:t>
                  </w:r>
                  <w:r w:rsidR="00A823FF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演讲</w:t>
                  </w:r>
                  <w:r w:rsidR="00BB365F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并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民主</w:t>
                  </w:r>
                  <w:r w:rsidR="00BB365F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测评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</w:p>
                <w:p w:rsidR="00CC0C79" w:rsidRDefault="00C357AA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6</w:t>
                  </w:r>
                  <w:r w:rsidR="00874E23" w:rsidRPr="00880953">
                    <w:rPr>
                      <w:rFonts w:ascii="宋体" w:eastAsia="宋体" w:hAnsi="宋体" w:cs="宋体" w:hint="eastAsia"/>
                      <w:color w:val="FF0000"/>
                      <w:kern w:val="0"/>
                      <w:sz w:val="24"/>
                      <w:szCs w:val="24"/>
                    </w:rPr>
                    <w:t>.</w:t>
                  </w:r>
                  <w:r w:rsidR="00880953" w:rsidRPr="00CD7F8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确定</w:t>
                  </w:r>
                  <w:r w:rsidR="00880953" w:rsidRPr="00CD7F8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考察对象</w:t>
                  </w:r>
                  <w:r w:rsidR="00874E23" w:rsidRPr="00CD7F8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  <w:r w:rsidR="006F3667" w:rsidRPr="00CD7F8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12</w:t>
                  </w:r>
                  <w:r w:rsidR="00874E23" w:rsidRPr="00CD7F8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DE03AB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  <w:r w:rsidR="000011ED" w:rsidRPr="00CD7F8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日由</w:t>
                  </w:r>
                  <w:r w:rsidR="00CC0C79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领导</w:t>
                  </w:r>
                  <w:r w:rsidR="00CC0C79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小组</w:t>
                  </w:r>
                  <w:r w:rsidR="000011ED" w:rsidRPr="00CD7F8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研究确定考察对象</w:t>
                  </w:r>
                  <w:r w:rsidR="00874E23" w:rsidRPr="00CD7F8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</w:t>
                  </w:r>
                  <w:r w:rsidR="000011ED" w:rsidRPr="00CD7F8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并</w:t>
                  </w:r>
                  <w:r w:rsidR="000011ED" w:rsidRPr="00CD7F8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由</w:t>
                  </w:r>
                  <w:r w:rsidR="00BB365F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学院</w:t>
                  </w:r>
                  <w:r w:rsidR="00BB365F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分管院长</w:t>
                  </w:r>
                  <w:r w:rsidR="000011ED" w:rsidRPr="00CD7F8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组织实施考察</w:t>
                  </w:r>
                  <w:r w:rsidR="00CC0C79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</w:p>
                <w:p w:rsidR="00874E23" w:rsidRPr="00B63122" w:rsidRDefault="00C357AA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7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</w:t>
                  </w:r>
                  <w:r w:rsidR="00CC0C79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讨论决定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</w:t>
                  </w:r>
                  <w:r w:rsidR="006F3667"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12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  <w:r w:rsidR="00DE03AB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  <w:r w:rsidR="000011ED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日</w:t>
                  </w:r>
                  <w:r w:rsidR="00CC0C79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领导</w:t>
                  </w:r>
                  <w:r w:rsidR="00CC0C79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小组集体讨论做出</w:t>
                  </w:r>
                  <w:r w:rsidR="00CC0C79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拟</w:t>
                  </w:r>
                  <w:r w:rsidR="00CC0C79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聘任决定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</w:t>
                  </w:r>
                  <w:r w:rsidR="00CC0C79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下发</w:t>
                  </w:r>
                  <w:r w:rsidR="00CC0C79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任职前</w:t>
                  </w:r>
                  <w:r w:rsidR="00CC0C79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通知</w:t>
                  </w:r>
                  <w:r w:rsidR="00CC0C79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，并在校园网内网对拟聘任名单进行公示，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公示时间为</w:t>
                  </w:r>
                  <w:r w:rsidR="000011ED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五个</w:t>
                  </w:r>
                  <w:r w:rsidR="000011ED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工作日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。对公示期间反映的可能影响公示对象聘任的问题，将及时予以调查核实。</w:t>
                  </w:r>
                </w:p>
                <w:p w:rsidR="00874E23" w:rsidRPr="00B63122" w:rsidRDefault="00C357AA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8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.决定聘任。学院在校园网上公布竞聘结果，</w:t>
                  </w:r>
                  <w:r w:rsidR="001B590F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将内设机构及人员情况上报宁波市教育局组织处备案，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并由</w:t>
                  </w:r>
                  <w:r w:rsidR="001B590F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院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长负责聘用。</w:t>
                  </w:r>
                </w:p>
                <w:p w:rsidR="00874E23" w:rsidRPr="00124AAD" w:rsidRDefault="00CD7F82" w:rsidP="00124AAD">
                  <w:pPr>
                    <w:widowControl/>
                    <w:snapToGrid w:val="0"/>
                    <w:spacing w:line="420" w:lineRule="exact"/>
                    <w:ind w:firstLine="482"/>
                    <w:jc w:val="left"/>
                    <w:rPr>
                      <w:rFonts w:ascii="宋体" w:eastAsia="宋体" w:hAnsi="宋体" w:cs="宋体"/>
                      <w:b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五</w:t>
                  </w:r>
                  <w:r w:rsidR="00874E23" w:rsidRPr="00124AAD">
                    <w:rPr>
                      <w:rFonts w:ascii="宋体" w:eastAsia="宋体" w:hAnsi="宋体" w:cs="宋体" w:hint="eastAsia"/>
                      <w:b/>
                      <w:color w:val="000000" w:themeColor="text1"/>
                      <w:kern w:val="0"/>
                      <w:sz w:val="28"/>
                      <w:szCs w:val="28"/>
                    </w:rPr>
                    <w:t>、聘期和调整</w:t>
                  </w:r>
                </w:p>
                <w:p w:rsidR="00874E23" w:rsidRPr="00B63122" w:rsidRDefault="00DE03AB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.实行聘任制。根据相关干部管理规定，中层干部实行聘任制，任期一般为三年</w:t>
                  </w:r>
                  <w:r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聘任期内考核需称职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。聘任期内调整职务的，任期截止时间应与其他中层干部一致。</w:t>
                  </w:r>
                </w:p>
                <w:p w:rsidR="00874E23" w:rsidRPr="00B63122" w:rsidRDefault="00B358F2" w:rsidP="00B504DE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2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.建立交流轮岗制。担任同一职务满</w:t>
                  </w:r>
                  <w:r w:rsidR="00B504DE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三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个聘任期的中层干部，一般要求进行交流轮岗。</w:t>
                  </w:r>
                </w:p>
                <w:p w:rsidR="00874E23" w:rsidRPr="00B63122" w:rsidRDefault="00B358F2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3</w:t>
                  </w:r>
                  <w:r w:rsidR="00874E23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.推行干部考核制。中层干部聘任期满，学院应组织任期考核，包括个人述职、民主测评等，任期考核结果应及时向本人反馈。</w:t>
                  </w:r>
                </w:p>
                <w:p w:rsidR="00874E23" w:rsidRPr="00B63122" w:rsidRDefault="00874E23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任期内应按事业单位的有关</w:t>
                  </w:r>
                  <w:r w:rsidR="00307486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要求实施学年度考核，考核结果分优秀、合格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、基本</w:t>
                  </w:r>
                  <w:r w:rsidR="00307486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合格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、不</w:t>
                  </w:r>
                  <w:r w:rsidR="00307486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合格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四个等次，考核材料应及时归入个人档案。</w:t>
                  </w:r>
                </w:p>
                <w:p w:rsidR="00874E23" w:rsidRPr="00B63122" w:rsidRDefault="00874E23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lastRenderedPageBreak/>
                    <w:t>在民主测评中被测评中层干部不</w:t>
                  </w:r>
                  <w:r w:rsidR="00307486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合格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票超过三分之一、经组织考核认定为不</w:t>
                  </w:r>
                  <w:r w:rsidR="00307486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合格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的一般应当免去现职。</w:t>
                  </w:r>
                </w:p>
                <w:p w:rsidR="00874E23" w:rsidRPr="00B63122" w:rsidRDefault="00874E23" w:rsidP="00BC0B75">
                  <w:pPr>
                    <w:widowControl/>
                    <w:spacing w:line="420" w:lineRule="exact"/>
                    <w:ind w:firstLine="480"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注：如上级教育部门有新文件下发，则以新文件规定为准。</w:t>
                  </w:r>
                </w:p>
                <w:p w:rsidR="00874E23" w:rsidRPr="00EC69F8" w:rsidRDefault="00874E23" w:rsidP="00AB33FC">
                  <w:pPr>
                    <w:widowControl/>
                    <w:spacing w:line="420" w:lineRule="exact"/>
                    <w:jc w:val="left"/>
                    <w:rPr>
                      <w:rFonts w:ascii="宋体" w:eastAsia="宋体" w:hAnsi="宋体" w:cs="宋体"/>
                      <w:color w:val="565656"/>
                      <w:kern w:val="0"/>
                      <w:sz w:val="24"/>
                      <w:szCs w:val="24"/>
                    </w:rPr>
                  </w:pPr>
                </w:p>
                <w:p w:rsidR="00874E23" w:rsidRPr="00EC69F8" w:rsidRDefault="00874E23" w:rsidP="00AB33FC">
                  <w:pPr>
                    <w:widowControl/>
                    <w:spacing w:line="420" w:lineRule="exact"/>
                    <w:jc w:val="left"/>
                    <w:rPr>
                      <w:rFonts w:ascii="宋体" w:eastAsia="宋体" w:hAnsi="宋体" w:cs="宋体"/>
                      <w:color w:val="565656"/>
                      <w:kern w:val="0"/>
                      <w:sz w:val="24"/>
                      <w:szCs w:val="24"/>
                    </w:rPr>
                  </w:pPr>
                </w:p>
                <w:p w:rsidR="00874E23" w:rsidRPr="00EC69F8" w:rsidRDefault="00874E23" w:rsidP="00AB33FC">
                  <w:pPr>
                    <w:widowControl/>
                    <w:spacing w:line="420" w:lineRule="exact"/>
                    <w:jc w:val="left"/>
                    <w:rPr>
                      <w:rFonts w:ascii="宋体" w:eastAsia="宋体" w:hAnsi="宋体" w:cs="宋体"/>
                      <w:color w:val="565656"/>
                      <w:kern w:val="0"/>
                      <w:sz w:val="24"/>
                      <w:szCs w:val="24"/>
                    </w:rPr>
                  </w:pPr>
                </w:p>
                <w:p w:rsidR="00874E23" w:rsidRPr="00EC69F8" w:rsidRDefault="00874E23" w:rsidP="00AB33FC">
                  <w:pPr>
                    <w:widowControl/>
                    <w:spacing w:line="420" w:lineRule="exact"/>
                    <w:ind w:firstLineChars="200" w:firstLine="480"/>
                    <w:jc w:val="left"/>
                    <w:rPr>
                      <w:rFonts w:ascii="仿宋_GB2312" w:eastAsia="仿宋_GB2312" w:hAnsi="宋体" w:cs="宋体"/>
                      <w:b/>
                      <w:color w:val="000000"/>
                      <w:kern w:val="0"/>
                      <w:sz w:val="36"/>
                      <w:szCs w:val="36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附：《</w:t>
                  </w:r>
                  <w:r w:rsidR="001B590F"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宁波</w:t>
                  </w:r>
                  <w:r w:rsidR="001B590F"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第二技师学院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中层干部竞聘上岗报名表》  </w:t>
                  </w:r>
                </w:p>
                <w:p w:rsidR="00874E23" w:rsidRDefault="00874E23" w:rsidP="00AB33FC">
                  <w:pPr>
                    <w:widowControl/>
                    <w:spacing w:line="420" w:lineRule="exact"/>
                    <w:jc w:val="left"/>
                    <w:rPr>
                      <w:rFonts w:ascii="仿宋_GB2312" w:eastAsia="仿宋_GB2312" w:hAnsi="宋体" w:cs="宋体"/>
                      <w:color w:val="565656"/>
                      <w:kern w:val="0"/>
                      <w:sz w:val="36"/>
                      <w:szCs w:val="36"/>
                    </w:rPr>
                  </w:pPr>
                </w:p>
                <w:p w:rsidR="001B590F" w:rsidRPr="00EC69F8" w:rsidRDefault="001B590F" w:rsidP="00AB33FC">
                  <w:pPr>
                    <w:widowControl/>
                    <w:spacing w:line="420" w:lineRule="exact"/>
                    <w:jc w:val="left"/>
                    <w:rPr>
                      <w:rFonts w:ascii="仿宋_GB2312" w:eastAsia="仿宋_GB2312" w:hAnsi="宋体" w:cs="宋体"/>
                      <w:color w:val="565656"/>
                      <w:kern w:val="0"/>
                      <w:sz w:val="36"/>
                      <w:szCs w:val="36"/>
                    </w:rPr>
                  </w:pPr>
                </w:p>
                <w:p w:rsidR="00874E23" w:rsidRPr="00EC69F8" w:rsidRDefault="00874E23" w:rsidP="00AB33FC">
                  <w:pPr>
                    <w:widowControl/>
                    <w:spacing w:line="420" w:lineRule="exact"/>
                    <w:jc w:val="left"/>
                    <w:rPr>
                      <w:rFonts w:ascii="仿宋_GB2312" w:eastAsia="仿宋_GB2312" w:hAnsi="宋体" w:cs="宋体"/>
                      <w:color w:val="565656"/>
                      <w:kern w:val="0"/>
                      <w:sz w:val="36"/>
                      <w:szCs w:val="36"/>
                    </w:rPr>
                  </w:pPr>
                </w:p>
                <w:p w:rsidR="00874E23" w:rsidRPr="001B590F" w:rsidRDefault="001B590F" w:rsidP="00B63122">
                  <w:pPr>
                    <w:widowControl/>
                    <w:spacing w:line="420" w:lineRule="exact"/>
                    <w:ind w:firstLineChars="200" w:firstLine="720"/>
                    <w:jc w:val="left"/>
                    <w:rPr>
                      <w:rFonts w:ascii="宋体" w:eastAsia="宋体" w:hAnsi="宋体" w:cs="宋体"/>
                      <w:color w:val="56565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565656"/>
                      <w:kern w:val="0"/>
                      <w:sz w:val="36"/>
                      <w:szCs w:val="36"/>
                    </w:rPr>
                    <w:t xml:space="preserve">                            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宁波</w:t>
                  </w:r>
                  <w:r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第二技师学院</w:t>
                  </w:r>
                </w:p>
                <w:p w:rsidR="00874E23" w:rsidRPr="00B63122" w:rsidRDefault="00874E23" w:rsidP="001B590F">
                  <w:pPr>
                    <w:widowControl/>
                    <w:spacing w:line="420" w:lineRule="exact"/>
                    <w:ind w:right="240" w:firstLine="629"/>
                    <w:jc w:val="righ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201</w:t>
                  </w:r>
                  <w:r w:rsidR="001B590F"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9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年</w:t>
                  </w:r>
                  <w:r w:rsidR="00C66CBC" w:rsidRPr="00B63122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  <w:t>11</w:t>
                  </w:r>
                  <w:r w:rsidRPr="00B63122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</w:p>
                <w:p w:rsidR="00874E23" w:rsidRPr="00EC69F8" w:rsidRDefault="00874E23" w:rsidP="00AB33FC">
                  <w:pPr>
                    <w:widowControl/>
                    <w:jc w:val="left"/>
                    <w:rPr>
                      <w:rFonts w:ascii="Verdana" w:eastAsia="宋体" w:hAnsi="Verdana" w:cs="宋体"/>
                      <w:color w:val="565656"/>
                      <w:kern w:val="0"/>
                      <w:szCs w:val="21"/>
                    </w:rPr>
                  </w:pPr>
                </w:p>
              </w:tc>
            </w:tr>
          </w:tbl>
          <w:p w:rsidR="00874E23" w:rsidRPr="00EC69F8" w:rsidRDefault="00874E23" w:rsidP="00AB33FC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</w:tbl>
    <w:p w:rsidR="000266BD" w:rsidRDefault="000266BD"/>
    <w:sectPr w:rsidR="0002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DA"/>
    <w:rsid w:val="000011ED"/>
    <w:rsid w:val="000266BD"/>
    <w:rsid w:val="00124AAD"/>
    <w:rsid w:val="001B590F"/>
    <w:rsid w:val="00307486"/>
    <w:rsid w:val="004B2A97"/>
    <w:rsid w:val="004D2704"/>
    <w:rsid w:val="005A222B"/>
    <w:rsid w:val="006F3667"/>
    <w:rsid w:val="00722B2A"/>
    <w:rsid w:val="00764497"/>
    <w:rsid w:val="00793D8B"/>
    <w:rsid w:val="00820874"/>
    <w:rsid w:val="00874E23"/>
    <w:rsid w:val="00880953"/>
    <w:rsid w:val="00A63AF0"/>
    <w:rsid w:val="00A6657D"/>
    <w:rsid w:val="00A823FF"/>
    <w:rsid w:val="00B324DA"/>
    <w:rsid w:val="00B358F2"/>
    <w:rsid w:val="00B504DE"/>
    <w:rsid w:val="00B63122"/>
    <w:rsid w:val="00B70153"/>
    <w:rsid w:val="00BB365F"/>
    <w:rsid w:val="00BC0B75"/>
    <w:rsid w:val="00C357AA"/>
    <w:rsid w:val="00C66CBC"/>
    <w:rsid w:val="00C67D78"/>
    <w:rsid w:val="00CA0DD6"/>
    <w:rsid w:val="00CC0C79"/>
    <w:rsid w:val="00CD7F82"/>
    <w:rsid w:val="00D5629A"/>
    <w:rsid w:val="00D9286C"/>
    <w:rsid w:val="00DE03AB"/>
    <w:rsid w:val="00EC4AF8"/>
    <w:rsid w:val="00FA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D1964-39E6-4065-837D-BDBD69D6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0B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0B75"/>
    <w:rPr>
      <w:sz w:val="18"/>
      <w:szCs w:val="18"/>
    </w:rPr>
  </w:style>
  <w:style w:type="paragraph" w:styleId="a4">
    <w:name w:val="List Paragraph"/>
    <w:basedOn w:val="a"/>
    <w:uiPriority w:val="34"/>
    <w:qFormat/>
    <w:rsid w:val="004D2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242</Words>
  <Characters>1382</Characters>
  <Application>Microsoft Office Word</Application>
  <DocSecurity>0</DocSecurity>
  <Lines>11</Lines>
  <Paragraphs>3</Paragraphs>
  <ScaleCrop>false</ScaleCrop>
  <Company>MS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2019-11-27T02:49:00Z</cp:lastPrinted>
  <dcterms:created xsi:type="dcterms:W3CDTF">2019-07-31T05:32:00Z</dcterms:created>
  <dcterms:modified xsi:type="dcterms:W3CDTF">2019-11-27T07:31:00Z</dcterms:modified>
</cp:coreProperties>
</file>