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C6" w:rsidRDefault="00575FC6" w:rsidP="00575FC6">
      <w:pPr>
        <w:autoSpaceDN w:val="0"/>
        <w:spacing w:line="480" w:lineRule="auto"/>
        <w:jc w:val="center"/>
        <w:rPr>
          <w:rFonts w:ascii="华文中宋" w:eastAsia="华文中宋" w:hAnsi="华文中宋"/>
          <w:b/>
          <w:bCs/>
          <w:color w:val="FF3300"/>
          <w:spacing w:val="-8"/>
          <w:w w:val="79"/>
          <w:kern w:val="0"/>
          <w:sz w:val="84"/>
          <w:szCs w:val="84"/>
        </w:rPr>
      </w:pPr>
      <w:r w:rsidRPr="00BB3310">
        <w:rPr>
          <w:rFonts w:ascii="华文中宋" w:eastAsia="华文中宋" w:hAnsi="华文中宋" w:hint="eastAsia"/>
          <w:b/>
          <w:bCs/>
          <w:color w:val="FF3300"/>
          <w:spacing w:val="5"/>
          <w:w w:val="79"/>
          <w:kern w:val="0"/>
          <w:sz w:val="84"/>
          <w:szCs w:val="84"/>
          <w:fitText w:val="8011" w:id="-1448263168"/>
        </w:rPr>
        <w:t>宁波市职业与成人教育学</w:t>
      </w:r>
      <w:r w:rsidRPr="00BB3310">
        <w:rPr>
          <w:rFonts w:ascii="华文中宋" w:eastAsia="华文中宋" w:hAnsi="华文中宋" w:hint="eastAsia"/>
          <w:b/>
          <w:bCs/>
          <w:color w:val="FF3300"/>
          <w:spacing w:val="-26"/>
          <w:w w:val="79"/>
          <w:kern w:val="0"/>
          <w:sz w:val="84"/>
          <w:szCs w:val="84"/>
          <w:fitText w:val="8011" w:id="-1448263168"/>
        </w:rPr>
        <w:t>院</w:t>
      </w:r>
    </w:p>
    <w:p w:rsidR="00575FC6" w:rsidRDefault="00FA4EF5" w:rsidP="00575FC6">
      <w:pPr>
        <w:tabs>
          <w:tab w:val="center" w:pos="4535"/>
          <w:tab w:val="left" w:pos="7035"/>
        </w:tabs>
        <w:autoSpaceDN w:val="0"/>
        <w:spacing w:line="480" w:lineRule="auto"/>
        <w:jc w:val="left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6" type="#_x0000_t32" style="position:absolute;margin-left:8.6pt;margin-top:24.05pt;width:404.65pt;height:0;z-index:251660288" o:connectortype="straight" strokecolor="red" strokeweight="1.5pt"/>
        </w:pict>
      </w:r>
    </w:p>
    <w:p w:rsidR="00AA0C70" w:rsidRPr="00AA0C70" w:rsidRDefault="00AA0C70" w:rsidP="00575FC6">
      <w:pPr>
        <w:jc w:val="center"/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9B191B" w:rsidRDefault="00575FC6" w:rsidP="00575FC6">
      <w:pPr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575FC6">
        <w:rPr>
          <w:rFonts w:ascii="微软雅黑" w:eastAsia="微软雅黑" w:hAnsi="微软雅黑" w:hint="eastAsia"/>
          <w:b/>
          <w:color w:val="000000"/>
          <w:sz w:val="30"/>
          <w:szCs w:val="30"/>
        </w:rPr>
        <w:t>关于组织</w:t>
      </w:r>
      <w:r w:rsidR="00DA5FEB">
        <w:rPr>
          <w:rFonts w:ascii="微软雅黑" w:eastAsia="微软雅黑" w:hAnsi="微软雅黑" w:hint="eastAsia"/>
          <w:b/>
          <w:color w:val="000000"/>
          <w:sz w:val="30"/>
          <w:szCs w:val="30"/>
        </w:rPr>
        <w:t>第十七届宁波市中等职业学校（技工院校）技能大赛</w:t>
      </w:r>
    </w:p>
    <w:p w:rsidR="009B191B" w:rsidRDefault="00DA5FEB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“乡村振兴创意设计（策划）”项目比赛</w:t>
      </w:r>
      <w:r w:rsidR="00AF456B">
        <w:rPr>
          <w:rFonts w:ascii="仿宋" w:eastAsia="仿宋" w:hAnsi="仿宋" w:hint="eastAsia"/>
          <w:b/>
          <w:sz w:val="28"/>
          <w:szCs w:val="28"/>
        </w:rPr>
        <w:t>的</w:t>
      </w:r>
      <w:r>
        <w:rPr>
          <w:rFonts w:ascii="仿宋" w:eastAsia="仿宋" w:hAnsi="仿宋" w:hint="eastAsia"/>
          <w:b/>
          <w:sz w:val="28"/>
          <w:szCs w:val="28"/>
        </w:rPr>
        <w:t>通知</w:t>
      </w:r>
    </w:p>
    <w:p w:rsidR="00AA0C70" w:rsidRPr="00AA0C70" w:rsidRDefault="00AA0C70" w:rsidP="00215B47">
      <w:pPr>
        <w:rPr>
          <w:rFonts w:ascii="仿宋" w:eastAsia="仿宋" w:hAnsi="仿宋"/>
          <w:sz w:val="15"/>
          <w:szCs w:val="15"/>
        </w:rPr>
      </w:pPr>
    </w:p>
    <w:p w:rsidR="00215B47" w:rsidRPr="00A3260E" w:rsidRDefault="00215B47" w:rsidP="00215B47">
      <w:pPr>
        <w:rPr>
          <w:rFonts w:ascii="仿宋" w:eastAsia="仿宋" w:hAnsi="仿宋"/>
          <w:sz w:val="28"/>
          <w:szCs w:val="28"/>
        </w:rPr>
      </w:pPr>
      <w:r w:rsidRPr="00A3260E">
        <w:rPr>
          <w:rFonts w:ascii="仿宋" w:eastAsia="仿宋" w:hAnsi="仿宋" w:hint="eastAsia"/>
          <w:sz w:val="28"/>
          <w:szCs w:val="28"/>
        </w:rPr>
        <w:t>各区县（市）职成教教研室、中等职业/技工院校：</w:t>
      </w:r>
    </w:p>
    <w:p w:rsidR="00FF1CB4" w:rsidRPr="00A3260E" w:rsidRDefault="00FF1CB4" w:rsidP="00FF1C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260E">
        <w:rPr>
          <w:rFonts w:ascii="仿宋" w:eastAsia="仿宋" w:hAnsi="仿宋" w:hint="eastAsia"/>
          <w:sz w:val="28"/>
          <w:szCs w:val="28"/>
        </w:rPr>
        <w:t>第十七届宁波市中等职业学校（技工院校）技能大赛“乡村振兴创意设计（策划）”项目采取预赛和现场决赛方式进行，地点在鄞州职教中心。现将有关事项通知如下：</w:t>
      </w:r>
    </w:p>
    <w:p w:rsidR="009B191B" w:rsidRDefault="00DA5FEB" w:rsidP="00215B47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</w:rPr>
        <w:t>一、比赛主题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创意激活乡村，教育服务振兴。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二、比赛对象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宁波市职业院校在校学生。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三、比赛形式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本次比赛以</w:t>
      </w:r>
      <w:r>
        <w:rPr>
          <w:rFonts w:ascii="仿宋" w:eastAsia="仿宋" w:hAnsi="仿宋" w:hint="eastAsia"/>
          <w:b/>
          <w:sz w:val="28"/>
          <w:szCs w:val="28"/>
        </w:rPr>
        <w:t>团队形式</w:t>
      </w:r>
      <w:r>
        <w:rPr>
          <w:rFonts w:ascii="仿宋" w:eastAsia="仿宋" w:hAnsi="仿宋" w:hint="eastAsia"/>
          <w:sz w:val="28"/>
          <w:szCs w:val="28"/>
        </w:rPr>
        <w:t>参赛，选手以同一学校在校学生组成，每队不超过3人，指导教师不超过2人；选手围绕以大赛组委会</w:t>
      </w:r>
      <w:r>
        <w:rPr>
          <w:rFonts w:ascii="仿宋" w:eastAsia="仿宋" w:hAnsi="仿宋" w:hint="eastAsia"/>
          <w:b/>
          <w:sz w:val="28"/>
          <w:szCs w:val="28"/>
        </w:rPr>
        <w:t>指定</w:t>
      </w:r>
      <w:r>
        <w:rPr>
          <w:rFonts w:ascii="仿宋" w:eastAsia="仿宋" w:hAnsi="仿宋" w:hint="eastAsia"/>
          <w:sz w:val="28"/>
          <w:szCs w:val="28"/>
        </w:rPr>
        <w:t>的村庄为对象提交参赛作品。</w:t>
      </w:r>
      <w:r>
        <w:rPr>
          <w:rFonts w:ascii="仿宋" w:eastAsia="仿宋" w:hAnsi="仿宋" w:hint="eastAsia"/>
          <w:b/>
          <w:sz w:val="28"/>
          <w:szCs w:val="28"/>
        </w:rPr>
        <w:t>每校不超过</w:t>
      </w: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四、比赛内容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围绕乡村产业、人才、生态、组织、文</w:t>
      </w:r>
      <w:r w:rsidR="00E63188">
        <w:rPr>
          <w:rFonts w:ascii="仿宋" w:eastAsia="仿宋" w:hAnsi="仿宋" w:hint="eastAsia"/>
          <w:sz w:val="28"/>
          <w:szCs w:val="28"/>
        </w:rPr>
        <w:t>化</w:t>
      </w:r>
      <w:r>
        <w:rPr>
          <w:rFonts w:ascii="仿宋" w:eastAsia="仿宋" w:hAnsi="仿宋" w:hint="eastAsia"/>
          <w:sz w:val="28"/>
          <w:szCs w:val="28"/>
        </w:rPr>
        <w:t>振兴等五方面，撰写创意</w:t>
      </w:r>
      <w:r w:rsidR="00836A0B">
        <w:rPr>
          <w:rFonts w:ascii="仿宋" w:eastAsia="仿宋" w:hAnsi="仿宋" w:hint="eastAsia"/>
          <w:sz w:val="28"/>
          <w:szCs w:val="28"/>
        </w:rPr>
        <w:t>设计（</w:t>
      </w:r>
      <w:r>
        <w:rPr>
          <w:rFonts w:ascii="仿宋" w:eastAsia="仿宋" w:hAnsi="仿宋" w:hint="eastAsia"/>
          <w:sz w:val="28"/>
          <w:szCs w:val="28"/>
        </w:rPr>
        <w:t>策划</w:t>
      </w:r>
      <w:r w:rsidR="00836A0B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书或商业计划书。主要针对“三农”（农业、农村和农民）存在的现实问题，选手既可以选择若干个空间，也可以对整个</w:t>
      </w:r>
      <w:r>
        <w:rPr>
          <w:rFonts w:ascii="仿宋" w:eastAsia="仿宋" w:hAnsi="仿宋" w:hint="eastAsia"/>
          <w:sz w:val="28"/>
          <w:szCs w:val="28"/>
        </w:rPr>
        <w:lastRenderedPageBreak/>
        <w:t>村庄甚至周边连片村庄的建设规划，进行未来乡村建设的场景打造；选手既可以选择五大振兴中某一方面某一点，也可以选择多个方面甚至五个方面进行整体综合设计。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以丰富乡村产业类型、提升村庄</w:t>
      </w:r>
      <w:r w:rsidR="00B27635">
        <w:rPr>
          <w:rFonts w:ascii="仿宋" w:eastAsia="仿宋" w:hAnsi="仿宋" w:hint="eastAsia"/>
          <w:b/>
          <w:bCs/>
          <w:sz w:val="28"/>
          <w:szCs w:val="28"/>
        </w:rPr>
        <w:t>景观</w:t>
      </w:r>
      <w:r>
        <w:rPr>
          <w:rFonts w:ascii="仿宋" w:eastAsia="仿宋" w:hAnsi="仿宋" w:hint="eastAsia"/>
          <w:b/>
          <w:bCs/>
          <w:sz w:val="28"/>
          <w:szCs w:val="28"/>
        </w:rPr>
        <w:t>风貌、挖掘弘扬乡土文化、开展文创产品设计与文创品牌打造</w:t>
      </w:r>
      <w:r>
        <w:rPr>
          <w:rFonts w:ascii="仿宋" w:eastAsia="仿宋" w:hAnsi="仿宋" w:hint="eastAsia"/>
          <w:sz w:val="28"/>
          <w:szCs w:val="28"/>
        </w:rPr>
        <w:t>，促进乡村农文旅结合、一二三产融合发展，用创意赋能共同富裕，用创意点亮美丽乡村，用创意激活乡村文化，为乡村振兴的真实问题提供落地见效的解决方案，多维度实现乡村振兴的愿景。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四、赛程安排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比赛采用初赛、决赛两级赛制。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第一阶段：初赛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本届宁波市乡村振兴创意设计（策划）项目初赛作品，由各区县市职成教教研室</w:t>
      </w:r>
      <w:r w:rsidR="007D5766">
        <w:rPr>
          <w:rFonts w:ascii="仿宋" w:eastAsia="仿宋" w:hAnsi="仿宋" w:hint="eastAsia"/>
          <w:b/>
          <w:sz w:val="28"/>
          <w:szCs w:val="28"/>
        </w:rPr>
        <w:t>进行区域选拔</w:t>
      </w:r>
      <w:r w:rsidR="00836A0B">
        <w:rPr>
          <w:rFonts w:ascii="仿宋" w:eastAsia="仿宋" w:hAnsi="仿宋" w:hint="eastAsia"/>
          <w:b/>
          <w:sz w:val="28"/>
          <w:szCs w:val="28"/>
        </w:rPr>
        <w:t>（区县级选拔建议邀请村干部参与）</w:t>
      </w:r>
      <w:r w:rsidR="007D5766">
        <w:rPr>
          <w:rFonts w:ascii="仿宋" w:eastAsia="仿宋" w:hAnsi="仿宋" w:hint="eastAsia"/>
          <w:b/>
          <w:sz w:val="28"/>
          <w:szCs w:val="28"/>
        </w:rPr>
        <w:t>后</w:t>
      </w:r>
      <w:r>
        <w:rPr>
          <w:rFonts w:ascii="仿宋" w:eastAsia="仿宋" w:hAnsi="仿宋" w:hint="eastAsia"/>
          <w:b/>
          <w:sz w:val="28"/>
          <w:szCs w:val="28"/>
        </w:rPr>
        <w:t>汇总报送，市直属职业院校包括在甬高校直接报送，发指定邮箱。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截止时间为10月</w:t>
      </w:r>
      <w:r>
        <w:rPr>
          <w:rFonts w:ascii="仿宋" w:eastAsia="仿宋" w:hAnsi="仿宋"/>
          <w:sz w:val="28"/>
          <w:szCs w:val="28"/>
        </w:rPr>
        <w:t>2</w:t>
      </w:r>
      <w:r w:rsidR="007D5766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D576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7D5766">
        <w:rPr>
          <w:rFonts w:ascii="仿宋" w:eastAsia="仿宋" w:hAnsi="仿宋" w:hint="eastAsia"/>
          <w:sz w:val="28"/>
          <w:szCs w:val="28"/>
        </w:rPr>
        <w:t>初</w:t>
      </w:r>
      <w:r>
        <w:rPr>
          <w:rFonts w:ascii="仿宋" w:eastAsia="仿宋" w:hAnsi="仿宋" w:hint="eastAsia"/>
          <w:sz w:val="28"/>
          <w:szCs w:val="28"/>
        </w:rPr>
        <w:t>，根据报送作品邀请专家进行初赛评审，遴选公布入围决赛名单。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第二阶段：决赛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初定11月24日在鄞州职教中心，采取答辩形式决出各等第奖项。大赛一等奖第一名项目的指导教师将获评为优秀指导教师。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五、作品要求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参赛作品为创意</w:t>
      </w:r>
      <w:r w:rsidR="00E85C41">
        <w:rPr>
          <w:rFonts w:ascii="仿宋" w:eastAsia="仿宋" w:hAnsi="仿宋" w:hint="eastAsia"/>
          <w:sz w:val="28"/>
          <w:szCs w:val="28"/>
        </w:rPr>
        <w:t>设计（策划）</w:t>
      </w:r>
      <w:r>
        <w:rPr>
          <w:rFonts w:ascii="仿宋" w:eastAsia="仿宋" w:hAnsi="仿宋" w:hint="eastAsia"/>
          <w:sz w:val="28"/>
          <w:szCs w:val="28"/>
        </w:rPr>
        <w:t>书或商业计划书，作品若涉及规划</w:t>
      </w:r>
      <w:r>
        <w:rPr>
          <w:rFonts w:ascii="仿宋" w:eastAsia="仿宋" w:hAnsi="仿宋" w:hint="eastAsia"/>
          <w:sz w:val="28"/>
          <w:szCs w:val="28"/>
        </w:rPr>
        <w:lastRenderedPageBreak/>
        <w:t>设计、美丽庭院等空间改造与文创产品设计，建议提供设计图。</w:t>
      </w:r>
      <w:r w:rsidRPr="00404B79">
        <w:rPr>
          <w:rFonts w:ascii="仿宋" w:eastAsia="仿宋" w:hAnsi="仿宋" w:hint="eastAsia"/>
          <w:b/>
          <w:sz w:val="28"/>
          <w:szCs w:val="28"/>
        </w:rPr>
        <w:t>初赛</w:t>
      </w:r>
      <w:r>
        <w:rPr>
          <w:rFonts w:ascii="仿宋" w:eastAsia="仿宋" w:hAnsi="仿宋" w:hint="eastAsia"/>
          <w:sz w:val="28"/>
          <w:szCs w:val="28"/>
        </w:rPr>
        <w:t>提交纸质文档与电子稿；</w:t>
      </w:r>
      <w:r w:rsidRPr="00404B79">
        <w:rPr>
          <w:rFonts w:ascii="仿宋" w:eastAsia="仿宋" w:hAnsi="仿宋" w:hint="eastAsia"/>
          <w:b/>
          <w:sz w:val="28"/>
          <w:szCs w:val="28"/>
        </w:rPr>
        <w:t>决赛</w:t>
      </w:r>
      <w:r>
        <w:rPr>
          <w:rFonts w:ascii="仿宋" w:eastAsia="仿宋" w:hAnsi="仿宋" w:hint="eastAsia"/>
          <w:sz w:val="28"/>
          <w:szCs w:val="28"/>
        </w:rPr>
        <w:t>须在纸质文档与电子稿基础上提交路演P</w:t>
      </w:r>
      <w:r>
        <w:rPr>
          <w:rFonts w:ascii="仿宋" w:eastAsia="仿宋" w:hAnsi="仿宋"/>
          <w:sz w:val="28"/>
          <w:szCs w:val="28"/>
        </w:rPr>
        <w:t>PT</w:t>
      </w:r>
      <w:r>
        <w:rPr>
          <w:rFonts w:ascii="仿宋" w:eastAsia="仿宋" w:hAnsi="仿宋" w:hint="eastAsia"/>
          <w:sz w:val="28"/>
          <w:szCs w:val="28"/>
        </w:rPr>
        <w:t>，其它支撑材料（如视频、歌曲、微电影等）不作强制要求，由选手自行决定是否提交。</w:t>
      </w:r>
    </w:p>
    <w:p w:rsidR="009B191B" w:rsidRDefault="00DA5FE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六、奖项设置</w:t>
      </w:r>
    </w:p>
    <w:p w:rsidR="009B191B" w:rsidRDefault="00DA5F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以初赛上交作品的6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%遴选入围决赛名单（原则上不超过4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个），按照1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%、2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%、3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%的比例确定获奖等地与数量（四合五入）。</w:t>
      </w:r>
    </w:p>
    <w:p w:rsidR="00FF1CB4" w:rsidRDefault="00FF1CB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260E">
        <w:rPr>
          <w:rFonts w:ascii="仿宋" w:eastAsia="仿宋" w:hAnsi="仿宋" w:hint="eastAsia"/>
          <w:sz w:val="28"/>
          <w:szCs w:val="28"/>
        </w:rPr>
        <w:t>未尽事宜，请联系胡家臣老师，联系电话：87164559。</w:t>
      </w:r>
    </w:p>
    <w:p w:rsidR="00A3260E" w:rsidRDefault="00FF1CB4" w:rsidP="00A326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260E">
        <w:rPr>
          <w:rFonts w:ascii="仿宋" w:eastAsia="仿宋" w:hAnsi="仿宋" w:hint="eastAsia"/>
          <w:sz w:val="28"/>
          <w:szCs w:val="28"/>
        </w:rPr>
        <w:t>附件：</w:t>
      </w:r>
    </w:p>
    <w:p w:rsidR="00A3260E" w:rsidRPr="00A3260E" w:rsidRDefault="00A3260E" w:rsidP="00A326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260E">
        <w:rPr>
          <w:rFonts w:ascii="仿宋" w:eastAsia="仿宋" w:hAnsi="仿宋" w:hint="eastAsia"/>
          <w:sz w:val="28"/>
          <w:szCs w:val="28"/>
        </w:rPr>
        <w:t>1.</w:t>
      </w:r>
      <w:r w:rsidR="00FF1CB4" w:rsidRPr="00A3260E">
        <w:rPr>
          <w:rFonts w:ascii="仿宋" w:eastAsia="仿宋" w:hAnsi="仿宋" w:hint="eastAsia"/>
          <w:sz w:val="28"/>
          <w:szCs w:val="28"/>
        </w:rPr>
        <w:t>乡村振兴创意设计（策划）项目</w:t>
      </w:r>
      <w:r w:rsidR="00DA5FEB" w:rsidRPr="00A3260E">
        <w:rPr>
          <w:rFonts w:ascii="仿宋" w:eastAsia="仿宋" w:hAnsi="仿宋" w:hint="eastAsia"/>
          <w:sz w:val="28"/>
          <w:szCs w:val="28"/>
        </w:rPr>
        <w:t>比赛规程</w:t>
      </w:r>
    </w:p>
    <w:p w:rsidR="00A3260E" w:rsidRPr="00A3260E" w:rsidRDefault="00A3260E" w:rsidP="00A326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260E">
        <w:rPr>
          <w:rFonts w:ascii="仿宋" w:eastAsia="仿宋" w:hAnsi="仿宋" w:hint="eastAsia"/>
          <w:sz w:val="28"/>
          <w:szCs w:val="28"/>
        </w:rPr>
        <w:t>2.乡村振兴创意设计（策划）项目创作指定村庄</w:t>
      </w:r>
    </w:p>
    <w:p w:rsidR="00A3260E" w:rsidRPr="00A3260E" w:rsidRDefault="00A3260E" w:rsidP="00A326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260E">
        <w:rPr>
          <w:rFonts w:ascii="仿宋" w:eastAsia="仿宋" w:hAnsi="仿宋" w:hint="eastAsia"/>
          <w:sz w:val="28"/>
          <w:szCs w:val="28"/>
        </w:rPr>
        <w:t>3.作品汇总表</w:t>
      </w:r>
    </w:p>
    <w:p w:rsidR="00FF1CB4" w:rsidRDefault="00FF1CB4" w:rsidP="00A326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33B21" w:rsidRPr="00A3260E" w:rsidRDefault="00333B21" w:rsidP="00A326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F1CB4" w:rsidRPr="00AA0C70" w:rsidRDefault="00FF1CB4" w:rsidP="00FF1CB4">
      <w:pPr>
        <w:adjustRightInd w:val="0"/>
        <w:snapToGrid w:val="0"/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A0C70">
        <w:rPr>
          <w:rFonts w:ascii="仿宋" w:eastAsia="仿宋" w:hAnsi="仿宋" w:hint="eastAsia"/>
          <w:sz w:val="28"/>
          <w:szCs w:val="28"/>
        </w:rPr>
        <w:t>宁波市职业与成人教育学院</w:t>
      </w:r>
    </w:p>
    <w:p w:rsidR="00FF1CB4" w:rsidRPr="00AA0C70" w:rsidRDefault="00FF1CB4" w:rsidP="00FF1CB4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AA0C70">
        <w:rPr>
          <w:rFonts w:ascii="仿宋" w:eastAsia="仿宋" w:hAnsi="仿宋" w:hint="eastAsia"/>
          <w:sz w:val="28"/>
          <w:szCs w:val="28"/>
        </w:rPr>
        <w:t>宁波市中职创新创业教育协作会</w:t>
      </w:r>
    </w:p>
    <w:p w:rsidR="00FF1CB4" w:rsidRPr="00AA0C70" w:rsidRDefault="00FF1CB4" w:rsidP="00FF1CB4">
      <w:pPr>
        <w:adjustRightInd w:val="0"/>
        <w:snapToGrid w:val="0"/>
        <w:ind w:right="84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A0C70">
        <w:rPr>
          <w:rFonts w:ascii="仿宋" w:eastAsia="仿宋" w:hAnsi="仿宋" w:hint="eastAsia"/>
          <w:sz w:val="28"/>
          <w:szCs w:val="28"/>
        </w:rPr>
        <w:t>202</w:t>
      </w:r>
      <w:r w:rsidRPr="00AA0C70">
        <w:rPr>
          <w:rFonts w:ascii="仿宋" w:eastAsia="仿宋" w:hAnsi="仿宋"/>
          <w:sz w:val="28"/>
          <w:szCs w:val="28"/>
        </w:rPr>
        <w:t>2</w:t>
      </w:r>
      <w:r w:rsidRPr="00AA0C70">
        <w:rPr>
          <w:rFonts w:ascii="仿宋" w:eastAsia="仿宋" w:hAnsi="仿宋" w:hint="eastAsia"/>
          <w:sz w:val="28"/>
          <w:szCs w:val="28"/>
        </w:rPr>
        <w:t>年</w:t>
      </w:r>
      <w:r w:rsidRPr="00AA0C70">
        <w:rPr>
          <w:rFonts w:ascii="仿宋" w:eastAsia="仿宋" w:hAnsi="仿宋"/>
          <w:sz w:val="28"/>
          <w:szCs w:val="28"/>
        </w:rPr>
        <w:t>9</w:t>
      </w:r>
      <w:r w:rsidRPr="00AA0C70">
        <w:rPr>
          <w:rFonts w:ascii="仿宋" w:eastAsia="仿宋" w:hAnsi="仿宋" w:hint="eastAsia"/>
          <w:sz w:val="28"/>
          <w:szCs w:val="28"/>
        </w:rPr>
        <w:t>月22日</w:t>
      </w:r>
    </w:p>
    <w:p w:rsidR="00950BF5" w:rsidRPr="00AA0C70" w:rsidRDefault="00950BF5" w:rsidP="00950BF5">
      <w:pPr>
        <w:jc w:val="left"/>
        <w:rPr>
          <w:rFonts w:ascii="仿宋" w:eastAsia="仿宋" w:hAnsi="仿宋"/>
          <w:sz w:val="28"/>
          <w:szCs w:val="28"/>
        </w:rPr>
      </w:pPr>
    </w:p>
    <w:p w:rsidR="00950BF5" w:rsidRDefault="00950BF5" w:rsidP="00950BF5">
      <w:pPr>
        <w:jc w:val="left"/>
        <w:rPr>
          <w:rFonts w:ascii="微软雅黑" w:eastAsia="微软雅黑" w:hAnsi="微软雅黑"/>
          <w:iCs/>
          <w:color w:val="000000"/>
          <w:sz w:val="24"/>
        </w:rPr>
      </w:pPr>
    </w:p>
    <w:p w:rsidR="00950BF5" w:rsidRDefault="00950BF5" w:rsidP="00950BF5">
      <w:pPr>
        <w:jc w:val="left"/>
        <w:rPr>
          <w:rFonts w:ascii="微软雅黑" w:eastAsia="微软雅黑" w:hAnsi="微软雅黑"/>
          <w:iCs/>
          <w:color w:val="000000"/>
          <w:sz w:val="24"/>
        </w:rPr>
      </w:pPr>
    </w:p>
    <w:p w:rsidR="00950BF5" w:rsidRDefault="00950BF5" w:rsidP="00950BF5">
      <w:pPr>
        <w:jc w:val="left"/>
        <w:rPr>
          <w:rFonts w:ascii="微软雅黑" w:eastAsia="微软雅黑" w:hAnsi="微软雅黑"/>
          <w:iCs/>
          <w:color w:val="000000"/>
          <w:sz w:val="24"/>
        </w:rPr>
      </w:pPr>
    </w:p>
    <w:p w:rsidR="00950BF5" w:rsidRDefault="00950BF5" w:rsidP="00950BF5">
      <w:pPr>
        <w:jc w:val="left"/>
        <w:rPr>
          <w:rFonts w:ascii="微软雅黑" w:eastAsia="微软雅黑" w:hAnsi="微软雅黑"/>
          <w:iCs/>
          <w:color w:val="000000"/>
          <w:sz w:val="24"/>
        </w:rPr>
      </w:pPr>
    </w:p>
    <w:p w:rsidR="00AA0C70" w:rsidRDefault="00AA0C70" w:rsidP="00950BF5">
      <w:pPr>
        <w:jc w:val="left"/>
        <w:rPr>
          <w:rFonts w:ascii="微软雅黑" w:eastAsia="微软雅黑" w:hAnsi="微软雅黑"/>
          <w:iCs/>
          <w:color w:val="000000"/>
          <w:sz w:val="24"/>
        </w:rPr>
      </w:pPr>
    </w:p>
    <w:p w:rsidR="00FF1CB4" w:rsidRPr="00FF1CB4" w:rsidRDefault="00950BF5" w:rsidP="00950BF5">
      <w:pPr>
        <w:jc w:val="left"/>
        <w:rPr>
          <w:rFonts w:ascii="微软雅黑" w:eastAsia="微软雅黑" w:hAnsi="微软雅黑"/>
          <w:iCs/>
          <w:color w:val="000000"/>
          <w:sz w:val="24"/>
        </w:rPr>
      </w:pPr>
      <w:r>
        <w:rPr>
          <w:rFonts w:ascii="微软雅黑" w:eastAsia="微软雅黑" w:hAnsi="微软雅黑" w:hint="eastAsia"/>
          <w:iCs/>
          <w:color w:val="000000"/>
          <w:sz w:val="24"/>
        </w:rPr>
        <w:lastRenderedPageBreak/>
        <w:t>附件1：</w:t>
      </w:r>
    </w:p>
    <w:p w:rsidR="009B191B" w:rsidRDefault="00DA5FEB">
      <w:pPr>
        <w:widowControl/>
        <w:snapToGrid w:val="0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第十七届宁波市中等职业学校（技工院校）技能大赛比赛规程</w:t>
      </w:r>
    </w:p>
    <w:p w:rsidR="009B191B" w:rsidRDefault="00DA5FEB">
      <w:pPr>
        <w:pStyle w:val="ab"/>
        <w:rPr>
          <w:rFonts w:ascii="微软雅黑" w:eastAsia="微软雅黑" w:hAnsi="微软雅黑"/>
          <w:i w:val="0"/>
          <w:iCs/>
          <w:color w:val="000000"/>
          <w:sz w:val="24"/>
        </w:rPr>
      </w:pPr>
      <w:r>
        <w:rPr>
          <w:rFonts w:ascii="微软雅黑" w:eastAsia="微软雅黑" w:hAnsi="微软雅黑" w:hint="eastAsia"/>
          <w:i w:val="0"/>
          <w:iCs/>
          <w:color w:val="000000"/>
          <w:sz w:val="24"/>
        </w:rPr>
        <w:t>学生类：乡村振兴创意设计（策划）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一、赛项名称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乡村振兴创意设计（策划）</w:t>
      </w:r>
    </w:p>
    <w:p w:rsidR="009B191B" w:rsidRDefault="00DA5FEB">
      <w:pPr>
        <w:numPr>
          <w:ilvl w:val="0"/>
          <w:numId w:val="1"/>
        </w:num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比赛主题</w:t>
      </w:r>
    </w:p>
    <w:p w:rsidR="009B191B" w:rsidRDefault="00DA5FEB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   创意激活乡村，教育服务振兴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三、竞赛目的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用创意赋能共同富裕，用创意点亮美丽乡村，用创意激活乡村文化，激发我市中职学生的创新精神，增强社会责任感，培育创业精神和企业家精神；促进学生专业学习，提高服务技能，形成职业能力，创造出彩人生；促进全市职业院校服务乡村振兴教育实践活动的全面开展，提高职业院校教师乡村振兴服务和实践指导能力，进一步彰显我市职业学校服务乡村振兴的使命担当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四、赛项概述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参赛者组成优势互补的竞赛小组，针对“三农”（农业、农村和农民）存在的现实问题，可以选择若干个空间，也可以对整个村庄甚至周边连片村庄的建设规划，进行未来乡村建设的场景打造；选手既可以选择五大振兴中某一方面某一点，也可以选择多个方面甚至五个方面进行整体综合设计。以丰富乡村产业类型、提升村庄</w:t>
      </w:r>
      <w:r w:rsidR="006E52B7">
        <w:rPr>
          <w:rFonts w:ascii="微软雅黑" w:eastAsia="微软雅黑" w:hAnsi="微软雅黑" w:hint="eastAsia"/>
          <w:color w:val="000000" w:themeColor="text1"/>
          <w:sz w:val="20"/>
          <w:szCs w:val="16"/>
        </w:rPr>
        <w:t>景观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风貌、挖掘弘扬乡土文化、开展文创产品设计与文创品牌打造，促进乡村农文旅结合、一二三产融合发展，多维度实现乡村振兴的愿景，为乡村振兴的真实问题提供落地见效的解决方案。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五、基本内容</w:t>
      </w:r>
    </w:p>
    <w:p w:rsidR="009B191B" w:rsidRDefault="00DA5FEB" w:rsidP="00745F32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参赛作品为创意</w:t>
      </w:r>
      <w:r w:rsidR="00FC1AFF">
        <w:rPr>
          <w:rFonts w:ascii="微软雅黑" w:eastAsia="微软雅黑" w:hAnsi="微软雅黑" w:hint="eastAsia"/>
          <w:color w:val="000000" w:themeColor="text1"/>
          <w:sz w:val="20"/>
          <w:szCs w:val="16"/>
        </w:rPr>
        <w:t>设计</w:t>
      </w:r>
      <w:r w:rsidR="00745F32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="00FC1AFF">
        <w:rPr>
          <w:rFonts w:ascii="微软雅黑" w:eastAsia="微软雅黑" w:hAnsi="微软雅黑" w:hint="eastAsia"/>
          <w:color w:val="000000" w:themeColor="text1"/>
          <w:sz w:val="20"/>
          <w:szCs w:val="16"/>
        </w:rPr>
        <w:t>策划</w:t>
      </w:r>
      <w:r w:rsidR="00745F32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书或商业计划书，作品若涉及规划设计、美丽庭院等空间改造与文创产品设计，建议提供设计图。初赛提交纸质文档与电子稿；决赛须在纸质文档与电子稿基础上再提交路演P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PT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，其它支撑材料（如视频、歌曲、微电影等）不作强制要求，由选手自行决定是否提交。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创意</w:t>
      </w:r>
      <w:r w:rsidR="00FC1AFF">
        <w:rPr>
          <w:rFonts w:ascii="微软雅黑" w:eastAsia="微软雅黑" w:hAnsi="微软雅黑" w:hint="eastAsia"/>
          <w:color w:val="000000" w:themeColor="text1"/>
          <w:sz w:val="20"/>
          <w:szCs w:val="16"/>
        </w:rPr>
        <w:t>设计</w:t>
      </w:r>
      <w:r w:rsidR="001E6FEE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="00FC1AFF">
        <w:rPr>
          <w:rFonts w:ascii="微软雅黑" w:eastAsia="微软雅黑" w:hAnsi="微软雅黑" w:hint="eastAsia"/>
          <w:color w:val="000000" w:themeColor="text1"/>
          <w:sz w:val="20"/>
          <w:szCs w:val="16"/>
        </w:rPr>
        <w:t>策划</w:t>
      </w:r>
      <w:r w:rsidR="001E6FEE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书</w:t>
      </w:r>
      <w:r w:rsidR="00FC1AFF">
        <w:rPr>
          <w:rFonts w:ascii="微软雅黑" w:eastAsia="微软雅黑" w:hAnsi="微软雅黑" w:hint="eastAsia"/>
          <w:color w:val="000000" w:themeColor="text1"/>
          <w:sz w:val="20"/>
          <w:szCs w:val="16"/>
        </w:rPr>
        <w:t>或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商业计划书的核心包括：项目的阐述及其独特性，重点是项目的核心竞争力；详尽地阐述项目具体内容与实践步骤，突出项目的可行性与操作性；项目的预期效果分析，突出创新性和原创性。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创意</w:t>
      </w:r>
      <w:r w:rsidR="00745F32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（设计）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策划书（商业计划书）基本框架：</w:t>
      </w:r>
    </w:p>
    <w:p w:rsidR="009B191B" w:rsidRDefault="00DA5FEB">
      <w:pPr>
        <w:adjustRightInd w:val="0"/>
        <w:snapToGrid w:val="0"/>
        <w:ind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（1）项目概要：计划书摘要，概括展现项目全貌，突出特点和优势。</w:t>
      </w:r>
    </w:p>
    <w:p w:rsidR="009B191B" w:rsidRDefault="00DA5FEB">
      <w:pPr>
        <w:snapToGrid w:val="0"/>
        <w:ind w:firstLine="200"/>
        <w:rPr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（2）团队概况：团队成员与指导老师的介绍，团队成员之间优势互补，分工明确，突出优势所在。</w:t>
      </w:r>
    </w:p>
    <w:p w:rsidR="009B191B" w:rsidRDefault="00DA5FEB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3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）项目实施：阐述项目具体内容与独特性，项目实施的路径分析，突出可行性与操作性。</w:t>
      </w:r>
    </w:p>
    <w:p w:rsidR="009B191B" w:rsidRDefault="00DA5FEB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4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）成效分析：叙述项目前景，比较分析项目优势，实现乡村可持续发展，突出项目的发展潜力与可测量性。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六、竞赛方式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.每所学校至少送报1项作品，不能超过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3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项（含3项）。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strike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2.本赛项采用团体赛比赛方式，每个项目不得超过3名选手。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3.竞赛分预赛与决赛两个阶段。预赛以文本方式展示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受理及评比以</w:t>
      </w: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文本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为主要依据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图片、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lastRenderedPageBreak/>
        <w:t>视频说明等为辅。决赛采用现场陈述及答辩的方式进行。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4.所有参赛选手必须由学校出面在大赛报名平台录入信息，然后按流程参加预赛作品递交、现场决赛。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5. 根据宁波市技能（才艺）大赛总体要求，每赛项只能具名2位指导教师。各校应指定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名负责人担任领队，全权负责参赛事务的组织、协调和管理工作。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六、竞赛流程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.初赛采用书面文本形式评比，评审组对各校提交的创业计划书进行评分，并按分数由高到低确定6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0%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项目进入决赛。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.决赛：现场陈述和答辩。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）各团队借助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PPT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和现场展示，对自己的项目进行现场陈述，每个团队陈述时间不得超过6分钟。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）各团队陈述完后，该团队所有成员接受评委关于创业方案的问题提问并进行现场问答，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提问和回答的总时长不超过5分钟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七、评分标准：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11"/>
        <w:gridCol w:w="5818"/>
        <w:gridCol w:w="956"/>
      </w:tblGrid>
      <w:tr w:rsidR="009B191B">
        <w:trPr>
          <w:trHeight w:val="366"/>
          <w:jc w:val="center"/>
        </w:trPr>
        <w:tc>
          <w:tcPr>
            <w:tcW w:w="655" w:type="dxa"/>
            <w:shd w:val="clear" w:color="auto" w:fill="99CCFF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序</w:t>
            </w:r>
          </w:p>
        </w:tc>
        <w:tc>
          <w:tcPr>
            <w:tcW w:w="7029" w:type="dxa"/>
            <w:gridSpan w:val="2"/>
            <w:shd w:val="clear" w:color="auto" w:fill="99CCFF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权衡要点</w:t>
            </w:r>
          </w:p>
        </w:tc>
        <w:tc>
          <w:tcPr>
            <w:tcW w:w="956" w:type="dxa"/>
            <w:shd w:val="clear" w:color="auto" w:fill="99CCFF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分值</w:t>
            </w:r>
          </w:p>
        </w:tc>
      </w:tr>
      <w:tr w:rsidR="009B191B">
        <w:trPr>
          <w:trHeight w:val="748"/>
          <w:jc w:val="center"/>
        </w:trPr>
        <w:tc>
          <w:tcPr>
            <w:tcW w:w="655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</w:t>
            </w:r>
          </w:p>
        </w:tc>
        <w:tc>
          <w:tcPr>
            <w:tcW w:w="1211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项目概述</w:t>
            </w:r>
          </w:p>
        </w:tc>
        <w:tc>
          <w:tcPr>
            <w:tcW w:w="5818" w:type="dxa"/>
            <w:vAlign w:val="center"/>
          </w:tcPr>
          <w:p w:rsidR="009B191B" w:rsidRDefault="00DA5FE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简明扼要，有效概括整个创意策划；特色鲜明，思路清晰，突出自身优势和创意。</w:t>
            </w:r>
          </w:p>
        </w:tc>
        <w:tc>
          <w:tcPr>
            <w:tcW w:w="956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0%</w:t>
            </w:r>
          </w:p>
        </w:tc>
      </w:tr>
      <w:tr w:rsidR="009B191B">
        <w:trPr>
          <w:trHeight w:val="537"/>
          <w:jc w:val="center"/>
        </w:trPr>
        <w:tc>
          <w:tcPr>
            <w:tcW w:w="655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</w:t>
            </w:r>
          </w:p>
        </w:tc>
        <w:tc>
          <w:tcPr>
            <w:tcW w:w="1211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定位准确</w:t>
            </w:r>
          </w:p>
        </w:tc>
        <w:tc>
          <w:tcPr>
            <w:tcW w:w="5818" w:type="dxa"/>
            <w:vAlign w:val="center"/>
          </w:tcPr>
          <w:p w:rsidR="009B191B" w:rsidRDefault="00DA5FE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符合乡村振兴导向，结合当地特色（</w:t>
            </w:r>
            <w:r w:rsidRPr="00404B79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要有相对详细的村庄特征分析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），因地制宜，具有一定的创新性与独特性。</w:t>
            </w:r>
          </w:p>
        </w:tc>
        <w:tc>
          <w:tcPr>
            <w:tcW w:w="956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20%</w:t>
            </w:r>
          </w:p>
        </w:tc>
      </w:tr>
      <w:tr w:rsidR="009B191B">
        <w:trPr>
          <w:trHeight w:val="714"/>
          <w:jc w:val="center"/>
        </w:trPr>
        <w:tc>
          <w:tcPr>
            <w:tcW w:w="655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3</w:t>
            </w:r>
          </w:p>
        </w:tc>
        <w:tc>
          <w:tcPr>
            <w:tcW w:w="1211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可行性强</w:t>
            </w:r>
          </w:p>
        </w:tc>
        <w:tc>
          <w:tcPr>
            <w:tcW w:w="5818" w:type="dxa"/>
            <w:vAlign w:val="center"/>
          </w:tcPr>
          <w:p w:rsidR="009B191B" w:rsidRDefault="00DA5FE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核心内容陈述完整，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项目可操作性强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、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可行性高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。实施步骤合理，内容充实，数据分析充分、真实。</w:t>
            </w:r>
          </w:p>
        </w:tc>
        <w:tc>
          <w:tcPr>
            <w:tcW w:w="956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20%</w:t>
            </w:r>
          </w:p>
        </w:tc>
      </w:tr>
      <w:tr w:rsidR="009B191B">
        <w:trPr>
          <w:trHeight w:val="696"/>
          <w:jc w:val="center"/>
        </w:trPr>
        <w:tc>
          <w:tcPr>
            <w:tcW w:w="655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4</w:t>
            </w:r>
          </w:p>
        </w:tc>
        <w:tc>
          <w:tcPr>
            <w:tcW w:w="1211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预期成效</w:t>
            </w:r>
          </w:p>
        </w:tc>
        <w:tc>
          <w:tcPr>
            <w:tcW w:w="5818" w:type="dxa"/>
            <w:vAlign w:val="center"/>
          </w:tcPr>
          <w:p w:rsidR="009B191B" w:rsidRDefault="00DA5FE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创意项目市场前景广阔，竞争力较强，生命周期长，有较强的乡村振兴推动作用。</w:t>
            </w:r>
          </w:p>
        </w:tc>
        <w:tc>
          <w:tcPr>
            <w:tcW w:w="956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20%</w:t>
            </w:r>
          </w:p>
        </w:tc>
      </w:tr>
      <w:tr w:rsidR="009B191B">
        <w:trPr>
          <w:trHeight w:val="713"/>
          <w:jc w:val="center"/>
        </w:trPr>
        <w:tc>
          <w:tcPr>
            <w:tcW w:w="655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1211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针对性强</w:t>
            </w:r>
          </w:p>
        </w:tc>
        <w:tc>
          <w:tcPr>
            <w:tcW w:w="5818" w:type="dxa"/>
            <w:vAlign w:val="center"/>
          </w:tcPr>
          <w:p w:rsidR="009B191B" w:rsidRDefault="00DA5FE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对评委提出的问题能够有针对性的归纳阐述，做到：重点突出、条理清晰、真实可信、及时准确。尊重评委，对建议能虚心接受。</w:t>
            </w:r>
          </w:p>
        </w:tc>
        <w:tc>
          <w:tcPr>
            <w:tcW w:w="956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10%</w:t>
            </w:r>
          </w:p>
        </w:tc>
      </w:tr>
      <w:tr w:rsidR="009B191B">
        <w:trPr>
          <w:trHeight w:val="1059"/>
          <w:jc w:val="center"/>
        </w:trPr>
        <w:tc>
          <w:tcPr>
            <w:tcW w:w="655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6</w:t>
            </w:r>
          </w:p>
        </w:tc>
        <w:tc>
          <w:tcPr>
            <w:tcW w:w="1211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团队合作</w:t>
            </w:r>
          </w:p>
        </w:tc>
        <w:tc>
          <w:tcPr>
            <w:tcW w:w="5818" w:type="dxa"/>
            <w:vAlign w:val="center"/>
          </w:tcPr>
          <w:p w:rsidR="009B191B" w:rsidRDefault="00DA5FE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团队分工明确，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能力互补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配合默契，服装统一，大方得体。能利用多媒体演示，课件（PP T）制作美观大方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让人易于理解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精确把握比赛时间。</w:t>
            </w:r>
          </w:p>
        </w:tc>
        <w:tc>
          <w:tcPr>
            <w:tcW w:w="956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10%</w:t>
            </w:r>
          </w:p>
        </w:tc>
      </w:tr>
      <w:tr w:rsidR="009B191B">
        <w:trPr>
          <w:trHeight w:val="713"/>
          <w:jc w:val="center"/>
        </w:trPr>
        <w:tc>
          <w:tcPr>
            <w:tcW w:w="655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7</w:t>
            </w:r>
          </w:p>
        </w:tc>
        <w:tc>
          <w:tcPr>
            <w:tcW w:w="1211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育人效果</w:t>
            </w:r>
          </w:p>
        </w:tc>
        <w:tc>
          <w:tcPr>
            <w:tcW w:w="5818" w:type="dxa"/>
            <w:vAlign w:val="center"/>
          </w:tcPr>
          <w:p w:rsidR="009B191B" w:rsidRDefault="00DA5FE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学生成长进步明显，知识迁移能力与综合素质提升明显；陈述思路清晰，逻辑严密，语言简洁流畅，特点突出，富有思想内涵。</w:t>
            </w:r>
          </w:p>
        </w:tc>
        <w:tc>
          <w:tcPr>
            <w:tcW w:w="956" w:type="dxa"/>
            <w:vAlign w:val="center"/>
          </w:tcPr>
          <w:p w:rsidR="009B191B" w:rsidRDefault="00DA5FE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10%</w:t>
            </w:r>
          </w:p>
        </w:tc>
      </w:tr>
    </w:tbl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八、注意事项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1.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已参加市级及以上比赛并获奖的项目类同的不得参赛，一经发现取消比赛资格。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2.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参赛文本（电子文本）务必在2022年</w:t>
      </w:r>
      <w:hyperlink r:id="rId8" w:history="1">
        <w:r w:rsidR="00FB2702" w:rsidRPr="001E743A">
          <w:rPr>
            <w:rStyle w:val="aa"/>
            <w:rFonts w:ascii="微软雅黑" w:eastAsia="微软雅黑" w:hAnsi="微软雅黑" w:hint="eastAsia"/>
            <w:sz w:val="20"/>
            <w:szCs w:val="16"/>
          </w:rPr>
          <w:t>10月</w:t>
        </w:r>
        <w:r w:rsidR="00FB2702" w:rsidRPr="001E743A">
          <w:rPr>
            <w:rStyle w:val="aa"/>
            <w:rFonts w:ascii="微软雅黑" w:eastAsia="微软雅黑" w:hAnsi="微软雅黑"/>
            <w:sz w:val="20"/>
            <w:szCs w:val="16"/>
          </w:rPr>
          <w:t>25</w:t>
        </w:r>
        <w:r w:rsidR="00FB2702" w:rsidRPr="001E743A">
          <w:rPr>
            <w:rStyle w:val="aa"/>
            <w:rFonts w:ascii="微软雅黑" w:eastAsia="微软雅黑" w:hAnsi="微软雅黑" w:hint="eastAsia"/>
            <w:sz w:val="20"/>
            <w:szCs w:val="16"/>
          </w:rPr>
          <w:t>日前发至</w:t>
        </w:r>
        <w:r w:rsidR="00FB2702" w:rsidRPr="001E743A">
          <w:rPr>
            <w:rStyle w:val="aa"/>
            <w:rFonts w:ascii="微软雅黑" w:eastAsia="微软雅黑" w:hAnsi="微软雅黑"/>
            <w:sz w:val="20"/>
            <w:szCs w:val="16"/>
          </w:rPr>
          <w:t xml:space="preserve">334663992@qq.com </w:t>
        </w:r>
      </w:hyperlink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邮箱，逾期不候，逾期不候。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3.决赛比赛时间初定于1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24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日8:3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0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报到，比赛地点鄞州职教中心。</w:t>
      </w:r>
    </w:p>
    <w:p w:rsidR="009B191B" w:rsidRDefault="00DA5FEB">
      <w:pPr>
        <w:adjustRightInd w:val="0"/>
        <w:snapToGrid w:val="0"/>
        <w:ind w:firstLineChars="200" w:firstLine="400"/>
        <w:rPr>
          <w:rFonts w:ascii="微软雅黑" w:eastAsia="微软雅黑" w:hAnsi="微软雅黑"/>
          <w:strike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4.每件作品的文件名统一为：创意</w:t>
      </w:r>
      <w:r w:rsidR="00FC1AFF">
        <w:rPr>
          <w:rFonts w:ascii="微软雅黑" w:eastAsia="微软雅黑" w:hAnsi="微软雅黑" w:hint="eastAsia"/>
          <w:color w:val="000000" w:themeColor="text1"/>
          <w:sz w:val="20"/>
          <w:szCs w:val="16"/>
        </w:rPr>
        <w:t>设计（策划）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书—作品名称-学校-指导教师-联系电话（例：乡村振兴-《×××》-鄞州职教中心-梁××-12345678900），每所学校1个文件包，内含作品电子稿和作品汇总表。</w:t>
      </w:r>
    </w:p>
    <w:p w:rsidR="009B191B" w:rsidRDefault="00DA5FEB" w:rsidP="00950BF5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5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.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如参赛团队出现违规行为将被视为故意作弊，将取消其继续参加比赛和评奖的资格。</w:t>
      </w:r>
    </w:p>
    <w:p w:rsidR="00950BF5" w:rsidRPr="00950BF5" w:rsidRDefault="00950BF5" w:rsidP="00950BF5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</w:p>
    <w:p w:rsidR="009B191B" w:rsidRDefault="00950BF5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附件2：</w:t>
      </w:r>
    </w:p>
    <w:p w:rsidR="009B191B" w:rsidRDefault="00DA5FEB">
      <w:pPr>
        <w:adjustRightInd w:val="0"/>
        <w:snapToGrid w:val="0"/>
        <w:jc w:val="center"/>
        <w:rPr>
          <w:rFonts w:asciiTheme="minorEastAsia" w:hAnsiTheme="minorEastAsia"/>
          <w:b/>
          <w:i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第十七届宁波市中等职业学校（技工院校）技能大赛“</w:t>
      </w:r>
      <w:r>
        <w:rPr>
          <w:rFonts w:asciiTheme="minorEastAsia" w:hAnsiTheme="minorEastAsia" w:hint="eastAsia"/>
          <w:b/>
          <w:iCs/>
          <w:color w:val="000000"/>
          <w:sz w:val="28"/>
          <w:szCs w:val="28"/>
        </w:rPr>
        <w:t>乡村振兴创意设计（策划</w:t>
      </w:r>
      <w:r>
        <w:rPr>
          <w:rFonts w:asciiTheme="minorEastAsia" w:hAnsiTheme="minorEastAsia" w:hint="eastAsia"/>
          <w:b/>
          <w:i/>
          <w:iCs/>
          <w:color w:val="000000"/>
          <w:sz w:val="28"/>
          <w:szCs w:val="28"/>
        </w:rPr>
        <w:t>）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”</w:t>
      </w:r>
      <w:r>
        <w:rPr>
          <w:rFonts w:asciiTheme="minorEastAsia" w:hAnsiTheme="minorEastAsia" w:hint="eastAsia"/>
          <w:b/>
          <w:iCs/>
          <w:color w:val="000000"/>
          <w:sz w:val="28"/>
          <w:szCs w:val="28"/>
        </w:rPr>
        <w:t>项目创作指定村庄</w:t>
      </w:r>
    </w:p>
    <w:p w:rsidR="009B191B" w:rsidRDefault="009B191B">
      <w:pPr>
        <w:adjustRightInd w:val="0"/>
        <w:snapToGrid w:val="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9B191B" w:rsidRDefault="009B191B">
      <w:pPr>
        <w:jc w:val="left"/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500"/>
        <w:gridCol w:w="4150"/>
        <w:gridCol w:w="3685"/>
      </w:tblGrid>
      <w:tr w:rsidR="00553AD3" w:rsidTr="00553AD3">
        <w:trPr>
          <w:trHeight w:val="435"/>
        </w:trPr>
        <w:tc>
          <w:tcPr>
            <w:tcW w:w="500" w:type="dxa"/>
          </w:tcPr>
          <w:p w:rsidR="00553AD3" w:rsidRDefault="00553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</w:t>
            </w:r>
          </w:p>
        </w:tc>
        <w:tc>
          <w:tcPr>
            <w:tcW w:w="4150" w:type="dxa"/>
          </w:tcPr>
          <w:p w:rsidR="00553AD3" w:rsidRDefault="00553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创作</w:t>
            </w:r>
            <w:r>
              <w:rPr>
                <w:sz w:val="24"/>
                <w:szCs w:val="24"/>
              </w:rPr>
              <w:t>村庄</w:t>
            </w:r>
          </w:p>
        </w:tc>
        <w:tc>
          <w:tcPr>
            <w:tcW w:w="3685" w:type="dxa"/>
          </w:tcPr>
          <w:p w:rsidR="00553AD3" w:rsidRDefault="00553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教育系统联系方式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553AD3" w:rsidRPr="00553AD3" w:rsidRDefault="00553AD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宁海县越溪乡南庄村</w:t>
            </w:r>
          </w:p>
        </w:tc>
        <w:tc>
          <w:tcPr>
            <w:tcW w:w="3685" w:type="dxa"/>
          </w:tcPr>
          <w:p w:rsidR="00553AD3" w:rsidRPr="00553AD3" w:rsidRDefault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施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斌，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13685878807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553AD3" w:rsidRPr="00553AD3" w:rsidRDefault="00553AD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鄞州区塘溪镇施村</w:t>
            </w:r>
          </w:p>
        </w:tc>
        <w:tc>
          <w:tcPr>
            <w:tcW w:w="3685" w:type="dxa"/>
          </w:tcPr>
          <w:p w:rsidR="00553AD3" w:rsidRPr="00553AD3" w:rsidRDefault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柯国柱，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13566303742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553AD3" w:rsidRPr="00553AD3" w:rsidRDefault="00553AD3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奉化区方桥街道上三村</w:t>
            </w:r>
          </w:p>
        </w:tc>
        <w:tc>
          <w:tcPr>
            <w:tcW w:w="3685" w:type="dxa"/>
          </w:tcPr>
          <w:p w:rsidR="00553AD3" w:rsidRPr="00553AD3" w:rsidRDefault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单明军，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13819891178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鄞州区姜山镇陈鑑桥村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毛如兄，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13857486559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慈溪市观海卫镇大岐山村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沈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宁，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13306633400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余姚市鹿亭乡沿家岙村</w:t>
            </w:r>
          </w:p>
        </w:tc>
        <w:tc>
          <w:tcPr>
            <w:tcW w:w="3685" w:type="dxa"/>
          </w:tcPr>
          <w:p w:rsidR="00553AD3" w:rsidRPr="00553AD3" w:rsidRDefault="00C566ED" w:rsidP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黄晓平</w:t>
            </w:r>
            <w:r w:rsidR="00553AD3" w:rsidRPr="00553AD3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BB3310" w:rsidRPr="00553AD3">
              <w:rPr>
                <w:rFonts w:hint="eastAsia"/>
                <w:color w:val="000000" w:themeColor="text1"/>
                <w:sz w:val="24"/>
                <w:szCs w:val="24"/>
              </w:rPr>
              <w:t>13738418927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余姚市四明山镇茶培村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黄晓平，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13738418927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奉化区萧王庙街道何家</w:t>
            </w:r>
            <w:r w:rsidRPr="00553AD3">
              <w:rPr>
                <w:bCs/>
                <w:color w:val="000000" w:themeColor="text1"/>
                <w:sz w:val="24"/>
                <w:szCs w:val="24"/>
              </w:rPr>
              <w:t>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单明军，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13819891178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50" w:type="dxa"/>
            <w:vAlign w:val="center"/>
          </w:tcPr>
          <w:p w:rsidR="00553AD3" w:rsidRPr="00553AD3" w:rsidRDefault="00553AD3" w:rsidP="00553AD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镇海区九龙湖镇长石村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吕斌波，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13586796486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北仑区小港街道合兴村</w:t>
            </w:r>
          </w:p>
        </w:tc>
        <w:tc>
          <w:tcPr>
            <w:tcW w:w="3685" w:type="dxa"/>
          </w:tcPr>
          <w:p w:rsidR="00553AD3" w:rsidRPr="00553AD3" w:rsidRDefault="00BB3310" w:rsidP="00BB331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俞洪海</w:t>
            </w:r>
            <w:r w:rsidR="00553AD3" w:rsidRPr="00553AD3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553AD3" w:rsidRPr="00553AD3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867870019</w:t>
            </w:r>
            <w:bookmarkStart w:id="0" w:name="_GoBack"/>
            <w:bookmarkEnd w:id="0"/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海曙区古林镇蜃蛟村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陈宏辉，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13736185815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江北区慈城镇半浦村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刘建国，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18958388997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553AD3" w:rsidRPr="00553AD3" w:rsidRDefault="00553AD3" w:rsidP="00553AD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bCs/>
                <w:color w:val="000000" w:themeColor="text1"/>
                <w:sz w:val="24"/>
                <w:szCs w:val="24"/>
              </w:rPr>
              <w:t>象山县茅洋乡白岩下村</w:t>
            </w:r>
          </w:p>
        </w:tc>
        <w:tc>
          <w:tcPr>
            <w:tcW w:w="3685" w:type="dxa"/>
          </w:tcPr>
          <w:p w:rsidR="00553AD3" w:rsidRPr="00553AD3" w:rsidRDefault="00553AD3" w:rsidP="00553AD3">
            <w:pPr>
              <w:rPr>
                <w:b/>
                <w:color w:val="000000" w:themeColor="text1"/>
                <w:sz w:val="24"/>
                <w:szCs w:val="24"/>
              </w:rPr>
            </w:pP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杨冬德，</w:t>
            </w:r>
            <w:r w:rsidRPr="00553AD3">
              <w:rPr>
                <w:rFonts w:hint="eastAsia"/>
                <w:color w:val="000000" w:themeColor="text1"/>
                <w:sz w:val="24"/>
                <w:szCs w:val="24"/>
              </w:rPr>
              <w:t>13736082637</w:t>
            </w:r>
          </w:p>
        </w:tc>
      </w:tr>
      <w:tr w:rsidR="00553AD3" w:rsidTr="00553AD3">
        <w:tc>
          <w:tcPr>
            <w:tcW w:w="500" w:type="dxa"/>
          </w:tcPr>
          <w:p w:rsidR="00553AD3" w:rsidRDefault="00553AD3" w:rsidP="00553A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553AD3" w:rsidRPr="00423774" w:rsidRDefault="00423774" w:rsidP="00553AD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23774">
              <w:rPr>
                <w:rFonts w:hint="eastAsia"/>
                <w:sz w:val="24"/>
                <w:szCs w:val="24"/>
              </w:rPr>
              <w:t>宁海县强蛟镇上蒲村</w:t>
            </w:r>
          </w:p>
        </w:tc>
        <w:tc>
          <w:tcPr>
            <w:tcW w:w="3685" w:type="dxa"/>
          </w:tcPr>
          <w:p w:rsidR="00553AD3" w:rsidRPr="00553AD3" w:rsidRDefault="00423774" w:rsidP="00553AD3">
            <w:pPr>
              <w:rPr>
                <w:color w:val="000000" w:themeColor="text1"/>
                <w:sz w:val="24"/>
                <w:szCs w:val="24"/>
              </w:rPr>
            </w:pPr>
            <w:r w:rsidRPr="00423774">
              <w:rPr>
                <w:rFonts w:hint="eastAsia"/>
                <w:color w:val="000000" w:themeColor="text1"/>
                <w:sz w:val="24"/>
                <w:szCs w:val="24"/>
              </w:rPr>
              <w:t>施</w:t>
            </w:r>
            <w:r w:rsidRPr="0042377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2377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23774">
              <w:rPr>
                <w:rFonts w:hint="eastAsia"/>
                <w:color w:val="000000" w:themeColor="text1"/>
                <w:sz w:val="24"/>
                <w:szCs w:val="24"/>
              </w:rPr>
              <w:t>斌，</w:t>
            </w:r>
            <w:r w:rsidRPr="00423774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23774">
              <w:rPr>
                <w:color w:val="000000" w:themeColor="text1"/>
                <w:sz w:val="24"/>
                <w:szCs w:val="24"/>
              </w:rPr>
              <w:t>3685878807</w:t>
            </w:r>
          </w:p>
        </w:tc>
      </w:tr>
    </w:tbl>
    <w:p w:rsidR="009B191B" w:rsidRDefault="009B191B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</w:p>
    <w:p w:rsidR="009B191B" w:rsidRDefault="00950BF5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附件3：</w:t>
      </w:r>
    </w:p>
    <w:p w:rsidR="009B191B" w:rsidRDefault="00DA5FEB">
      <w:pPr>
        <w:adjustRightInd w:val="0"/>
        <w:snapToGrid w:val="0"/>
        <w:jc w:val="center"/>
        <w:rPr>
          <w:rFonts w:asciiTheme="minorEastAsia" w:hAnsiTheme="minorEastAsia"/>
          <w:b/>
          <w:i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“</w:t>
      </w:r>
      <w:r>
        <w:rPr>
          <w:rFonts w:asciiTheme="minorEastAsia" w:hAnsiTheme="minorEastAsia" w:hint="eastAsia"/>
          <w:b/>
          <w:iCs/>
          <w:color w:val="000000"/>
          <w:sz w:val="28"/>
          <w:szCs w:val="28"/>
        </w:rPr>
        <w:t>乡村振兴创意设计（策划</w:t>
      </w:r>
      <w:r>
        <w:rPr>
          <w:rFonts w:asciiTheme="minorEastAsia" w:hAnsiTheme="minorEastAsia" w:hint="eastAsia"/>
          <w:b/>
          <w:i/>
          <w:iCs/>
          <w:color w:val="000000"/>
          <w:sz w:val="28"/>
          <w:szCs w:val="28"/>
        </w:rPr>
        <w:t>）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”</w:t>
      </w:r>
      <w:r>
        <w:rPr>
          <w:rFonts w:asciiTheme="minorEastAsia" w:hAnsiTheme="minorEastAsia" w:hint="eastAsia"/>
          <w:b/>
          <w:iCs/>
          <w:color w:val="000000"/>
          <w:sz w:val="28"/>
          <w:szCs w:val="28"/>
        </w:rPr>
        <w:t>项目作品汇总表</w:t>
      </w:r>
    </w:p>
    <w:p w:rsidR="009B191B" w:rsidRDefault="009B191B">
      <w:pPr>
        <w:adjustRightInd w:val="0"/>
        <w:snapToGrid w:val="0"/>
        <w:jc w:val="center"/>
        <w:rPr>
          <w:rFonts w:asciiTheme="minorEastAsia" w:hAnsiTheme="minorEastAsia"/>
          <w:b/>
          <w:iCs/>
          <w:color w:val="000000"/>
          <w:sz w:val="28"/>
          <w:szCs w:val="28"/>
        </w:rPr>
      </w:pPr>
    </w:p>
    <w:p w:rsidR="009B191B" w:rsidRDefault="00DA5FEB">
      <w:pPr>
        <w:adjustRightInd w:val="0"/>
        <w:snapToGrid w:val="0"/>
        <w:rPr>
          <w:rFonts w:asciiTheme="minorEastAsia" w:hAnsiTheme="minorEastAsia"/>
          <w:b/>
          <w:i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iCs/>
          <w:color w:val="000000"/>
          <w:sz w:val="28"/>
          <w:szCs w:val="28"/>
        </w:rPr>
        <w:t xml:space="preserve">单位：                  填报人 :           电话 :            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947"/>
        <w:gridCol w:w="1420"/>
        <w:gridCol w:w="1420"/>
        <w:gridCol w:w="1421"/>
        <w:gridCol w:w="1421"/>
      </w:tblGrid>
      <w:tr w:rsidR="009B191B">
        <w:tc>
          <w:tcPr>
            <w:tcW w:w="893" w:type="dxa"/>
          </w:tcPr>
          <w:p w:rsidR="009B191B" w:rsidRDefault="00DA5FE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i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47" w:type="dxa"/>
          </w:tcPr>
          <w:p w:rsidR="009B191B" w:rsidRDefault="00DA5FE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i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20" w:type="dxa"/>
          </w:tcPr>
          <w:p w:rsidR="009B191B" w:rsidRDefault="00DA5FE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iCs/>
                <w:color w:val="000000"/>
                <w:sz w:val="28"/>
                <w:szCs w:val="28"/>
              </w:rPr>
              <w:t>参赛学校</w:t>
            </w:r>
          </w:p>
        </w:tc>
        <w:tc>
          <w:tcPr>
            <w:tcW w:w="1420" w:type="dxa"/>
          </w:tcPr>
          <w:p w:rsidR="009B191B" w:rsidRDefault="00DA5FE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i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21" w:type="dxa"/>
          </w:tcPr>
          <w:p w:rsidR="009B191B" w:rsidRDefault="00DA5FE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i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21" w:type="dxa"/>
          </w:tcPr>
          <w:p w:rsidR="009B191B" w:rsidRDefault="00DA5FE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iCs/>
                <w:color w:val="000000"/>
                <w:sz w:val="28"/>
                <w:szCs w:val="28"/>
              </w:rPr>
              <w:t>参赛学生</w:t>
            </w:r>
          </w:p>
        </w:tc>
      </w:tr>
      <w:tr w:rsidR="009B191B">
        <w:tc>
          <w:tcPr>
            <w:tcW w:w="893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9B191B">
        <w:tc>
          <w:tcPr>
            <w:tcW w:w="893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9B191B">
        <w:tc>
          <w:tcPr>
            <w:tcW w:w="893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B191B" w:rsidRDefault="009B191B">
            <w:pPr>
              <w:adjustRightInd w:val="0"/>
              <w:snapToGrid w:val="0"/>
              <w:rPr>
                <w:rFonts w:asciiTheme="minorEastAsia" w:hAnsiTheme="minorEastAsia"/>
                <w:b/>
                <w:iCs/>
                <w:color w:val="000000"/>
                <w:sz w:val="28"/>
                <w:szCs w:val="28"/>
              </w:rPr>
            </w:pPr>
          </w:p>
        </w:tc>
      </w:tr>
    </w:tbl>
    <w:p w:rsidR="009B191B" w:rsidRDefault="009B191B">
      <w:pPr>
        <w:adjustRightInd w:val="0"/>
        <w:snapToGrid w:val="0"/>
        <w:rPr>
          <w:rFonts w:asciiTheme="minorEastAsia" w:hAnsiTheme="minorEastAsia"/>
          <w:b/>
          <w:iCs/>
          <w:color w:val="000000"/>
          <w:sz w:val="28"/>
          <w:szCs w:val="28"/>
        </w:rPr>
      </w:pPr>
    </w:p>
    <w:p w:rsidR="009B191B" w:rsidRDefault="00DA5FEB">
      <w:pPr>
        <w:adjustRightInd w:val="0"/>
        <w:snapToGrid w:val="0"/>
        <w:rPr>
          <w:rFonts w:asciiTheme="minorEastAsia" w:hAnsiTheme="minorEastAsia"/>
          <w:b/>
          <w:i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iCs/>
          <w:color w:val="000000"/>
          <w:sz w:val="28"/>
          <w:szCs w:val="28"/>
        </w:rPr>
        <w:t>（</w:t>
      </w:r>
      <w:r>
        <w:rPr>
          <w:rFonts w:asciiTheme="minorEastAsia" w:hAnsiTheme="minorEastAsia" w:hint="eastAsia"/>
          <w:b/>
          <w:iCs/>
          <w:color w:val="000000"/>
          <w:sz w:val="28"/>
          <w:szCs w:val="28"/>
        </w:rPr>
        <w:tab/>
        <w:t>请用Excel表格上报。）</w:t>
      </w:r>
    </w:p>
    <w:sectPr w:rsidR="009B191B" w:rsidSect="0087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F5" w:rsidRDefault="00FA4EF5" w:rsidP="008C32E4">
      <w:r>
        <w:separator/>
      </w:r>
    </w:p>
  </w:endnote>
  <w:endnote w:type="continuationSeparator" w:id="0">
    <w:p w:rsidR="00FA4EF5" w:rsidRDefault="00FA4EF5" w:rsidP="008C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F5" w:rsidRDefault="00FA4EF5" w:rsidP="008C32E4">
      <w:r>
        <w:separator/>
      </w:r>
    </w:p>
  </w:footnote>
  <w:footnote w:type="continuationSeparator" w:id="0">
    <w:p w:rsidR="00FA4EF5" w:rsidRDefault="00FA4EF5" w:rsidP="008C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56AC"/>
    <w:multiLevelType w:val="singleLevel"/>
    <w:tmpl w:val="30A656A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mYzdiOWE2ODJjNmNmODNiZDRhMWMyZWNmMjA5NzcifQ=="/>
  </w:docVars>
  <w:rsids>
    <w:rsidRoot w:val="00E23603"/>
    <w:rsid w:val="00021A45"/>
    <w:rsid w:val="000232EF"/>
    <w:rsid w:val="000608D4"/>
    <w:rsid w:val="00077DF9"/>
    <w:rsid w:val="000B7D54"/>
    <w:rsid w:val="000F33F0"/>
    <w:rsid w:val="00101D44"/>
    <w:rsid w:val="0010794C"/>
    <w:rsid w:val="001B5A56"/>
    <w:rsid w:val="001B67FD"/>
    <w:rsid w:val="001B78F7"/>
    <w:rsid w:val="001C6D4A"/>
    <w:rsid w:val="001E6FEE"/>
    <w:rsid w:val="001F5FFB"/>
    <w:rsid w:val="00215B47"/>
    <w:rsid w:val="002573DE"/>
    <w:rsid w:val="00275F4F"/>
    <w:rsid w:val="00285897"/>
    <w:rsid w:val="002B0DB6"/>
    <w:rsid w:val="002C667F"/>
    <w:rsid w:val="00324ABF"/>
    <w:rsid w:val="00333B21"/>
    <w:rsid w:val="00372E57"/>
    <w:rsid w:val="00381AF7"/>
    <w:rsid w:val="003A451B"/>
    <w:rsid w:val="003B5C95"/>
    <w:rsid w:val="00404B79"/>
    <w:rsid w:val="00423774"/>
    <w:rsid w:val="00430E6E"/>
    <w:rsid w:val="00433D1E"/>
    <w:rsid w:val="00471239"/>
    <w:rsid w:val="004A24D4"/>
    <w:rsid w:val="00553AD3"/>
    <w:rsid w:val="00575FC6"/>
    <w:rsid w:val="00576561"/>
    <w:rsid w:val="005B3A04"/>
    <w:rsid w:val="006063F2"/>
    <w:rsid w:val="00652642"/>
    <w:rsid w:val="00661808"/>
    <w:rsid w:val="006650E9"/>
    <w:rsid w:val="006C07DD"/>
    <w:rsid w:val="006E52B7"/>
    <w:rsid w:val="00730355"/>
    <w:rsid w:val="00744102"/>
    <w:rsid w:val="00745F32"/>
    <w:rsid w:val="00766A2B"/>
    <w:rsid w:val="007A33F2"/>
    <w:rsid w:val="007D5766"/>
    <w:rsid w:val="007F4134"/>
    <w:rsid w:val="00802EA8"/>
    <w:rsid w:val="00832ED5"/>
    <w:rsid w:val="00836A0B"/>
    <w:rsid w:val="00847B61"/>
    <w:rsid w:val="008726C2"/>
    <w:rsid w:val="008C32E4"/>
    <w:rsid w:val="008D0282"/>
    <w:rsid w:val="008F0A32"/>
    <w:rsid w:val="00925891"/>
    <w:rsid w:val="00935CB1"/>
    <w:rsid w:val="00950BF5"/>
    <w:rsid w:val="009B191B"/>
    <w:rsid w:val="009D5615"/>
    <w:rsid w:val="00A17ECD"/>
    <w:rsid w:val="00A319F9"/>
    <w:rsid w:val="00A3260E"/>
    <w:rsid w:val="00A957EB"/>
    <w:rsid w:val="00A9798D"/>
    <w:rsid w:val="00AA0C70"/>
    <w:rsid w:val="00AC318E"/>
    <w:rsid w:val="00AE2BF0"/>
    <w:rsid w:val="00AF1D07"/>
    <w:rsid w:val="00AF456B"/>
    <w:rsid w:val="00B07E8F"/>
    <w:rsid w:val="00B2202F"/>
    <w:rsid w:val="00B27635"/>
    <w:rsid w:val="00B44DD6"/>
    <w:rsid w:val="00B84E47"/>
    <w:rsid w:val="00BB3310"/>
    <w:rsid w:val="00C316FC"/>
    <w:rsid w:val="00C50709"/>
    <w:rsid w:val="00C566ED"/>
    <w:rsid w:val="00C85F37"/>
    <w:rsid w:val="00CC489D"/>
    <w:rsid w:val="00CD4490"/>
    <w:rsid w:val="00CF0380"/>
    <w:rsid w:val="00D63E36"/>
    <w:rsid w:val="00D82FF4"/>
    <w:rsid w:val="00D850C0"/>
    <w:rsid w:val="00DA3578"/>
    <w:rsid w:val="00DA5FEB"/>
    <w:rsid w:val="00DC1CDB"/>
    <w:rsid w:val="00E23603"/>
    <w:rsid w:val="00E37A37"/>
    <w:rsid w:val="00E63188"/>
    <w:rsid w:val="00E85C41"/>
    <w:rsid w:val="00EF7120"/>
    <w:rsid w:val="00FA4EF5"/>
    <w:rsid w:val="00FB2702"/>
    <w:rsid w:val="00FC101B"/>
    <w:rsid w:val="00FC1AFF"/>
    <w:rsid w:val="00FF1CB4"/>
    <w:rsid w:val="20B86EB6"/>
    <w:rsid w:val="26592825"/>
    <w:rsid w:val="3D8C07BE"/>
    <w:rsid w:val="4B6232EC"/>
    <w:rsid w:val="4BCA2166"/>
    <w:rsid w:val="53A237D4"/>
    <w:rsid w:val="55AF12F3"/>
    <w:rsid w:val="5F093390"/>
    <w:rsid w:val="672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自选图形 4"/>
      </o:rules>
    </o:shapelayout>
  </w:shapeDefaults>
  <w:decimalSymbol w:val="."/>
  <w:listSeparator w:val=","/>
  <w14:docId w14:val="32D7FFB5"/>
  <w15:docId w15:val="{FF3B0CD3-E784-4751-83F2-BB09039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726C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9">
    <w:name w:val="Table Grid"/>
    <w:basedOn w:val="a1"/>
    <w:uiPriority w:val="59"/>
    <w:qFormat/>
    <w:rsid w:val="00872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uiPriority w:val="99"/>
    <w:unhideWhenUsed/>
    <w:qFormat/>
    <w:rsid w:val="008726C2"/>
    <w:rPr>
      <w:color w:val="0000FF"/>
      <w:u w:val="single"/>
    </w:rPr>
  </w:style>
  <w:style w:type="paragraph" w:customStyle="1" w:styleId="ab">
    <w:name w:val="副标"/>
    <w:link w:val="Char"/>
    <w:qFormat/>
    <w:rsid w:val="008726C2"/>
    <w:pPr>
      <w:ind w:rightChars="100" w:right="210"/>
      <w:jc w:val="center"/>
      <w:outlineLvl w:val="1"/>
    </w:pPr>
    <w:rPr>
      <w:rFonts w:ascii="Cambria" w:eastAsia="宋体" w:hAnsi="Cambria" w:cs="Times New Roman"/>
      <w:b/>
      <w:bCs/>
      <w:i/>
      <w:color w:val="FF0000"/>
      <w:kern w:val="28"/>
      <w:sz w:val="21"/>
      <w:szCs w:val="21"/>
      <w:lang w:val="zh-CN"/>
    </w:rPr>
  </w:style>
  <w:style w:type="character" w:customStyle="1" w:styleId="Char">
    <w:name w:val="副标 Char"/>
    <w:link w:val="ab"/>
    <w:qFormat/>
    <w:rsid w:val="008726C2"/>
    <w:rPr>
      <w:rFonts w:ascii="Cambria" w:eastAsia="宋体" w:hAnsi="Cambria" w:cs="Times New Roman"/>
      <w:b/>
      <w:bCs/>
      <w:i/>
      <w:color w:val="FF0000"/>
      <w:kern w:val="28"/>
      <w:szCs w:val="21"/>
      <w:lang w:val="zh-CN"/>
    </w:rPr>
  </w:style>
  <w:style w:type="character" w:customStyle="1" w:styleId="a8">
    <w:name w:val="副标题 字符"/>
    <w:basedOn w:val="a0"/>
    <w:link w:val="a7"/>
    <w:uiPriority w:val="11"/>
    <w:qFormat/>
    <w:rsid w:val="008726C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sid w:val="008726C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26C2"/>
    <w:rPr>
      <w:sz w:val="18"/>
      <w:szCs w:val="18"/>
    </w:rPr>
  </w:style>
  <w:style w:type="paragraph" w:styleId="ac">
    <w:name w:val="List Paragraph"/>
    <w:basedOn w:val="a"/>
    <w:uiPriority w:val="99"/>
    <w:rsid w:val="00A326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&#26376;25&#26085;&#21069;&#21457;&#33267;334663992@qq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73</cp:revision>
  <dcterms:created xsi:type="dcterms:W3CDTF">2022-07-19T04:28:00Z</dcterms:created>
  <dcterms:modified xsi:type="dcterms:W3CDTF">2022-09-24T00:54:00Z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492DA1642FAD47D08615560F59BB9E03</vt:lpwstr>
  </property>
</Properties>
</file>